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C87D" w14:textId="13690358" w:rsidR="008405AA" w:rsidRPr="008405AA" w:rsidRDefault="008405AA" w:rsidP="00F86A48">
      <w:pPr>
        <w:rPr>
          <w:rFonts w:ascii="Arial Black" w:hAnsi="Arial Black" w:cstheme="minorHAnsi"/>
          <w:color w:val="FFC000" w:themeColor="accent4"/>
          <w:sz w:val="32"/>
          <w:szCs w:val="32"/>
          <w:lang w:val="en-US"/>
        </w:rPr>
      </w:pPr>
      <w:r w:rsidRPr="008405AA">
        <w:rPr>
          <w:rFonts w:ascii="Arial Black" w:hAnsi="Arial Black" w:cstheme="minorHAnsi"/>
          <w:color w:val="FFC000" w:themeColor="accent4"/>
          <w:sz w:val="32"/>
          <w:szCs w:val="32"/>
          <w:lang w:val="en-US"/>
        </w:rPr>
        <w:t>THE MESSAGE OF THE RECTOR MA</w:t>
      </w:r>
      <w:r>
        <w:rPr>
          <w:rFonts w:ascii="Arial Black" w:hAnsi="Arial Black" w:cstheme="minorHAnsi"/>
          <w:color w:val="FFC000" w:themeColor="accent4"/>
          <w:sz w:val="32"/>
          <w:szCs w:val="32"/>
          <w:lang w:val="en-US"/>
        </w:rPr>
        <w:t>JOR</w:t>
      </w:r>
    </w:p>
    <w:p w14:paraId="1BEC33E3" w14:textId="0A5ED471" w:rsidR="008405AA" w:rsidRPr="00F86A48" w:rsidRDefault="00F86A48" w:rsidP="00F86A48">
      <w:pPr>
        <w:rPr>
          <w:rFonts w:asciiTheme="minorHAnsi" w:hAnsiTheme="minorHAnsi" w:cstheme="minorHAnsi"/>
          <w:sz w:val="28"/>
          <w:szCs w:val="28"/>
          <w:lang w:val="en-US"/>
        </w:rPr>
      </w:pPr>
      <w:r>
        <w:rPr>
          <w:rFonts w:asciiTheme="minorHAnsi" w:hAnsiTheme="minorHAnsi" w:cstheme="minorHAnsi"/>
          <w:sz w:val="28"/>
          <w:szCs w:val="28"/>
          <w:lang w:val="en-US"/>
        </w:rPr>
        <w:t>Don</w:t>
      </w:r>
      <w:r w:rsidR="008405AA" w:rsidRPr="00F86A48">
        <w:rPr>
          <w:rFonts w:asciiTheme="minorHAnsi" w:hAnsiTheme="minorHAnsi" w:cstheme="minorHAnsi"/>
          <w:sz w:val="28"/>
          <w:szCs w:val="28"/>
          <w:lang w:val="en-US"/>
        </w:rPr>
        <w:t xml:space="preserve"> Angel Fernandez Artime</w:t>
      </w:r>
      <w:r>
        <w:rPr>
          <w:rFonts w:asciiTheme="minorHAnsi" w:hAnsiTheme="minorHAnsi" w:cstheme="minorHAnsi"/>
          <w:sz w:val="28"/>
          <w:szCs w:val="28"/>
          <w:lang w:val="en-US"/>
        </w:rPr>
        <w:t>, SDB</w:t>
      </w:r>
    </w:p>
    <w:p w14:paraId="4F8F4216" w14:textId="77777777" w:rsidR="008405AA" w:rsidRPr="00F86A48" w:rsidRDefault="008405AA" w:rsidP="00F86A48">
      <w:pPr>
        <w:jc w:val="center"/>
        <w:rPr>
          <w:rFonts w:asciiTheme="minorHAnsi" w:hAnsiTheme="minorHAnsi" w:cstheme="minorHAnsi"/>
          <w:lang w:val="en-US"/>
        </w:rPr>
      </w:pPr>
    </w:p>
    <w:p w14:paraId="45E72FCA" w14:textId="45C27723" w:rsidR="008405AA" w:rsidRPr="00F86A48" w:rsidRDefault="008405AA" w:rsidP="00F86A48">
      <w:pPr>
        <w:jc w:val="center"/>
        <w:rPr>
          <w:rFonts w:asciiTheme="minorHAnsi" w:hAnsiTheme="minorHAnsi" w:cstheme="minorHAnsi"/>
          <w:color w:val="CC0000"/>
          <w:sz w:val="56"/>
          <w:szCs w:val="56"/>
          <w:lang w:val="en-US"/>
        </w:rPr>
      </w:pPr>
      <w:r w:rsidRPr="00F86A48">
        <w:rPr>
          <w:rFonts w:asciiTheme="minorHAnsi" w:hAnsiTheme="minorHAnsi" w:cstheme="minorHAnsi"/>
          <w:color w:val="CC0000"/>
          <w:sz w:val="56"/>
          <w:szCs w:val="56"/>
          <w:lang w:val="en-US"/>
        </w:rPr>
        <w:t>THE POWER OF LOVE</w:t>
      </w:r>
    </w:p>
    <w:p w14:paraId="51214481" w14:textId="77777777" w:rsidR="008405AA" w:rsidRPr="00F86A48" w:rsidRDefault="008405AA" w:rsidP="00F86A48">
      <w:pPr>
        <w:jc w:val="both"/>
        <w:rPr>
          <w:rFonts w:asciiTheme="minorHAnsi" w:hAnsiTheme="minorHAnsi" w:cstheme="minorHAnsi"/>
          <w:lang w:val="en-US"/>
        </w:rPr>
      </w:pPr>
    </w:p>
    <w:p w14:paraId="4864D852" w14:textId="3FE9D05E" w:rsidR="008A3C79" w:rsidRPr="00F86A48" w:rsidRDefault="00F86A48" w:rsidP="00595B14">
      <w:pPr>
        <w:pBdr>
          <w:top w:val="single" w:sz="4" w:space="1" w:color="auto"/>
          <w:left w:val="single" w:sz="4" w:space="4" w:color="auto"/>
          <w:bottom w:val="single" w:sz="4" w:space="1" w:color="auto"/>
          <w:right w:val="single" w:sz="4" w:space="4" w:color="auto"/>
        </w:pBdr>
        <w:jc w:val="both"/>
        <w:rPr>
          <w:rFonts w:ascii="Goudy Old Style" w:hAnsi="Goudy Old Style"/>
          <w:sz w:val="28"/>
          <w:szCs w:val="28"/>
          <w:lang w:val="en-US"/>
        </w:rPr>
      </w:pPr>
      <w:r>
        <w:rPr>
          <w:rFonts w:ascii="Arial" w:hAnsi="Arial" w:cs="Arial"/>
          <w:color w:val="0070C0"/>
          <w:sz w:val="28"/>
          <w:szCs w:val="28"/>
          <w:lang w:val="en-US"/>
        </w:rPr>
        <w:t xml:space="preserve">How </w:t>
      </w:r>
      <w:r w:rsidR="000506B8" w:rsidRPr="000506B8">
        <w:rPr>
          <w:rFonts w:ascii="Arial" w:hAnsi="Arial" w:cs="Arial"/>
          <w:color w:val="0070C0"/>
          <w:sz w:val="28"/>
          <w:szCs w:val="28"/>
          <w:lang w:val="en-US"/>
        </w:rPr>
        <w:t>indescribable and unique</w:t>
      </w:r>
      <w:r>
        <w:rPr>
          <w:rFonts w:ascii="Arial" w:hAnsi="Arial" w:cs="Arial"/>
          <w:color w:val="0070C0"/>
          <w:sz w:val="28"/>
          <w:szCs w:val="28"/>
          <w:lang w:val="en-US"/>
        </w:rPr>
        <w:t xml:space="preserve"> is God’s Love</w:t>
      </w:r>
      <w:r w:rsidR="000506B8" w:rsidRPr="000506B8">
        <w:rPr>
          <w:rFonts w:ascii="Arial" w:hAnsi="Arial" w:cs="Arial"/>
          <w:color w:val="0070C0"/>
          <w:sz w:val="28"/>
          <w:szCs w:val="28"/>
          <w:lang w:val="en-US"/>
        </w:rPr>
        <w:t>. It creates peace and tranquility. If our little human experiences of love have enough strength to change people’s lives</w:t>
      </w:r>
      <w:r w:rsidR="00595B14">
        <w:rPr>
          <w:rFonts w:ascii="Arial" w:hAnsi="Arial" w:cs="Arial"/>
          <w:color w:val="0070C0"/>
          <w:sz w:val="28"/>
          <w:szCs w:val="28"/>
          <w:lang w:val="en-US"/>
        </w:rPr>
        <w:t xml:space="preserve"> – then how immense His Love must be!</w:t>
      </w:r>
      <w:r w:rsidR="00595B14" w:rsidRPr="00F86A48">
        <w:rPr>
          <w:rFonts w:ascii="Goudy Old Style" w:hAnsi="Goudy Old Style"/>
          <w:sz w:val="28"/>
          <w:szCs w:val="28"/>
          <w:lang w:val="en-US"/>
        </w:rPr>
        <w:t xml:space="preserve"> </w:t>
      </w:r>
    </w:p>
    <w:p w14:paraId="2D46DF3A" w14:textId="77777777" w:rsidR="00595B14" w:rsidRDefault="00595B14" w:rsidP="00F86A48">
      <w:pPr>
        <w:spacing w:after="120" w:line="276" w:lineRule="auto"/>
        <w:jc w:val="both"/>
        <w:rPr>
          <w:rFonts w:ascii="Times New Roman" w:hAnsi="Times New Roman" w:cs="Times New Roman"/>
          <w:lang w:val="en-US"/>
        </w:rPr>
      </w:pPr>
    </w:p>
    <w:p w14:paraId="4D12E969" w14:textId="3BBF19A0" w:rsidR="00F86A48" w:rsidRPr="00F86A48" w:rsidRDefault="00F86A48" w:rsidP="00F86A48">
      <w:pPr>
        <w:spacing w:after="120" w:line="276" w:lineRule="auto"/>
        <w:jc w:val="both"/>
        <w:rPr>
          <w:rFonts w:ascii="Times New Roman" w:hAnsi="Times New Roman" w:cs="Times New Roman"/>
          <w:lang w:val="en-US"/>
        </w:rPr>
      </w:pPr>
      <w:r w:rsidRPr="00F86A48">
        <w:rPr>
          <w:rFonts w:ascii="Times New Roman" w:hAnsi="Times New Roman" w:cs="Times New Roman"/>
          <w:lang w:val="en-US"/>
        </w:rPr>
        <w:t xml:space="preserve">We are approaching the time of </w:t>
      </w:r>
      <w:proofErr w:type="gramStart"/>
      <w:r w:rsidRPr="00F86A48">
        <w:rPr>
          <w:rFonts w:ascii="Times New Roman" w:hAnsi="Times New Roman" w:cs="Times New Roman"/>
          <w:lang w:val="en-US"/>
        </w:rPr>
        <w:t>Lent which</w:t>
      </w:r>
      <w:proofErr w:type="gramEnd"/>
      <w:r w:rsidRPr="00F86A48">
        <w:rPr>
          <w:rFonts w:ascii="Times New Roman" w:hAnsi="Times New Roman" w:cs="Times New Roman"/>
          <w:lang w:val="en-US"/>
        </w:rPr>
        <w:t xml:space="preserve"> will prepare us for the Passover of the Lord.  At this Season, the Church proposes to us prayer, fasting, and charity help us along our path to Easter.</w:t>
      </w:r>
    </w:p>
    <w:p w14:paraId="699135F6" w14:textId="77777777" w:rsidR="00F86A48" w:rsidRPr="00F86A48" w:rsidRDefault="00F86A48" w:rsidP="00F86A48">
      <w:pPr>
        <w:spacing w:after="120" w:line="276" w:lineRule="auto"/>
        <w:jc w:val="both"/>
        <w:rPr>
          <w:rFonts w:ascii="Times New Roman" w:hAnsi="Times New Roman" w:cs="Times New Roman"/>
          <w:lang w:val="en-US"/>
        </w:rPr>
      </w:pPr>
      <w:r w:rsidRPr="00F86A48">
        <w:rPr>
          <w:rFonts w:ascii="Times New Roman" w:hAnsi="Times New Roman" w:cs="Times New Roman"/>
          <w:lang w:val="en-US"/>
        </w:rPr>
        <w:t>With this my greeting I am proposing to you a reflection that has a great deal to do with an excellent way to prepare for Easter: The way to live more and better at all times by LOVING – but truly loving, as they say colloquially, “until it hurts.”</w:t>
      </w:r>
    </w:p>
    <w:p w14:paraId="02D00FE3" w14:textId="77777777" w:rsidR="00F86A48" w:rsidRPr="00F86A48" w:rsidRDefault="00F86A48" w:rsidP="00F86A48">
      <w:pPr>
        <w:spacing w:after="120" w:line="276" w:lineRule="auto"/>
        <w:jc w:val="both"/>
        <w:rPr>
          <w:rFonts w:ascii="Times New Roman" w:hAnsi="Times New Roman" w:cs="Times New Roman"/>
          <w:i/>
          <w:iCs/>
          <w:lang w:val="en-US"/>
        </w:rPr>
      </w:pPr>
      <w:r w:rsidRPr="00F86A48">
        <w:rPr>
          <w:rFonts w:ascii="Times New Roman" w:hAnsi="Times New Roman" w:cs="Times New Roman"/>
          <w:i/>
          <w:iCs/>
          <w:lang w:val="en-US"/>
        </w:rPr>
        <w:t xml:space="preserve">This reflection </w:t>
      </w:r>
      <w:proofErr w:type="gramStart"/>
      <w:r w:rsidRPr="00F86A48">
        <w:rPr>
          <w:rFonts w:ascii="Times New Roman" w:hAnsi="Times New Roman" w:cs="Times New Roman"/>
          <w:i/>
          <w:iCs/>
          <w:lang w:val="en-US"/>
        </w:rPr>
        <w:t>is attributed</w:t>
      </w:r>
      <w:proofErr w:type="gramEnd"/>
      <w:r w:rsidRPr="00F86A48">
        <w:rPr>
          <w:rFonts w:ascii="Times New Roman" w:hAnsi="Times New Roman" w:cs="Times New Roman"/>
          <w:i/>
          <w:iCs/>
          <w:lang w:val="en-US"/>
        </w:rPr>
        <w:t xml:space="preserve"> to Mother Teresa of Calcutta:</w:t>
      </w:r>
    </w:p>
    <w:p w14:paraId="02FE3210" w14:textId="77777777" w:rsidR="00F86A48" w:rsidRPr="00F86A48" w:rsidRDefault="00F86A48" w:rsidP="00F86A48">
      <w:pPr>
        <w:spacing w:after="120" w:line="276" w:lineRule="auto"/>
        <w:jc w:val="both"/>
        <w:rPr>
          <w:rFonts w:ascii="Times New Roman" w:hAnsi="Times New Roman" w:cs="Times New Roman"/>
          <w:i/>
          <w:iCs/>
          <w:lang w:val="en-US"/>
        </w:rPr>
      </w:pPr>
    </w:p>
    <w:p w14:paraId="6CD344F0" w14:textId="77777777" w:rsidR="00F86A48" w:rsidRPr="00F86A48" w:rsidRDefault="00F86A48" w:rsidP="00F86A48">
      <w:pPr>
        <w:spacing w:after="120" w:line="276" w:lineRule="auto"/>
        <w:ind w:left="720"/>
        <w:jc w:val="both"/>
        <w:rPr>
          <w:rFonts w:ascii="Times New Roman" w:hAnsi="Times New Roman" w:cs="Times New Roman"/>
          <w:i/>
          <w:iCs/>
          <w:lang w:val="en-US"/>
        </w:rPr>
      </w:pPr>
      <w:r w:rsidRPr="00F86A48">
        <w:rPr>
          <w:rFonts w:ascii="Times New Roman" w:hAnsi="Times New Roman" w:cs="Times New Roman"/>
          <w:i/>
          <w:iCs/>
          <w:lang w:val="en-US"/>
        </w:rPr>
        <w:t>Wherever you go, spread love: first of all in your own home. Shower love on your sons and daughters, your wife or your husband, your next-door neighbor. Do not let anyone ever come to you without leaving feeling better and happier. Be the living expression of God's goodness – goodness in your face, goodness in your eyes, goodness in your smile, goodness in your warm greeting.</w:t>
      </w:r>
    </w:p>
    <w:p w14:paraId="000893B6" w14:textId="77777777" w:rsidR="00F86A48" w:rsidRPr="00F86A48" w:rsidRDefault="00F86A48" w:rsidP="00F86A48">
      <w:pPr>
        <w:spacing w:after="120" w:line="276" w:lineRule="auto"/>
        <w:jc w:val="both"/>
        <w:rPr>
          <w:rFonts w:ascii="Times New Roman" w:hAnsi="Times New Roman" w:cs="Times New Roman"/>
          <w:i/>
          <w:iCs/>
          <w:lang w:val="en-US"/>
        </w:rPr>
      </w:pPr>
    </w:p>
    <w:p w14:paraId="641767EF" w14:textId="77777777" w:rsidR="00F86A48" w:rsidRPr="00F86A48" w:rsidRDefault="00F86A48" w:rsidP="00F86A48">
      <w:pPr>
        <w:spacing w:after="120" w:line="276" w:lineRule="auto"/>
        <w:jc w:val="both"/>
        <w:rPr>
          <w:rFonts w:ascii="Times New Roman" w:hAnsi="Times New Roman" w:cs="Times New Roman"/>
          <w:lang w:val="en-US"/>
        </w:rPr>
      </w:pPr>
      <w:r w:rsidRPr="00F86A48">
        <w:rPr>
          <w:rFonts w:ascii="Times New Roman" w:hAnsi="Times New Roman" w:cs="Times New Roman"/>
          <w:lang w:val="en-US"/>
        </w:rPr>
        <w:t xml:space="preserve">There is no doubt that this is a simple and yet very specific program. Pope Benedict XVI offered it to us at the time as his first Encyclical Letter </w:t>
      </w:r>
      <w:r w:rsidRPr="00F86A48">
        <w:rPr>
          <w:rFonts w:ascii="Times New Roman" w:hAnsi="Times New Roman" w:cs="Times New Roman"/>
          <w:i/>
          <w:lang w:val="en-US"/>
        </w:rPr>
        <w:t>Deus Caritas Est</w:t>
      </w:r>
      <w:r w:rsidRPr="00F86A48">
        <w:rPr>
          <w:rFonts w:ascii="Times New Roman" w:hAnsi="Times New Roman" w:cs="Times New Roman"/>
          <w:lang w:val="en-US"/>
        </w:rPr>
        <w:t xml:space="preserve"> (</w:t>
      </w:r>
      <w:r w:rsidRPr="00F86A48">
        <w:rPr>
          <w:rFonts w:ascii="Times New Roman" w:hAnsi="Times New Roman" w:cs="Times New Roman"/>
          <w:i/>
          <w:lang w:val="en-US"/>
        </w:rPr>
        <w:t>God Is Love</w:t>
      </w:r>
      <w:r w:rsidRPr="00F86A48">
        <w:rPr>
          <w:rFonts w:ascii="Times New Roman" w:hAnsi="Times New Roman" w:cs="Times New Roman"/>
          <w:lang w:val="en-US"/>
        </w:rPr>
        <w:t xml:space="preserve">). It is a love that we have received and have met in our personal encounter with Christ. Pope Benedict tells us in his encyclical that it is: a love “that gives a horizon to life (…). The passion of God for each one of us </w:t>
      </w:r>
      <w:proofErr w:type="gramStart"/>
      <w:r w:rsidRPr="00F86A48">
        <w:rPr>
          <w:rFonts w:ascii="Times New Roman" w:hAnsi="Times New Roman" w:cs="Times New Roman"/>
          <w:lang w:val="en-US"/>
        </w:rPr>
        <w:t>is made</w:t>
      </w:r>
      <w:proofErr w:type="gramEnd"/>
      <w:r w:rsidRPr="00F86A48">
        <w:rPr>
          <w:rFonts w:ascii="Times New Roman" w:hAnsi="Times New Roman" w:cs="Times New Roman"/>
          <w:lang w:val="en-US"/>
        </w:rPr>
        <w:t xml:space="preserve"> concrete in a personal Love – a Love that is predilection and that gives meaning to our existence. God loves Man and every human being, and His love becomes visible on the faces of those with whom we live.”</w:t>
      </w:r>
    </w:p>
    <w:p w14:paraId="70FB2C37" w14:textId="1C9CF160" w:rsidR="00F86A48" w:rsidRPr="00F86A48" w:rsidRDefault="00F86A48" w:rsidP="00F86A48">
      <w:pPr>
        <w:spacing w:after="120" w:line="276" w:lineRule="auto"/>
        <w:jc w:val="both"/>
        <w:rPr>
          <w:rFonts w:ascii="Times New Roman" w:hAnsi="Times New Roman" w:cs="Times New Roman"/>
          <w:lang w:val="en-US"/>
        </w:rPr>
      </w:pPr>
      <w:r w:rsidRPr="00F86A48">
        <w:rPr>
          <w:rFonts w:ascii="Times New Roman" w:hAnsi="Times New Roman" w:cs="Times New Roman"/>
          <w:lang w:val="en-US"/>
        </w:rPr>
        <w:t xml:space="preserve">During a reflective </w:t>
      </w:r>
      <w:proofErr w:type="gramStart"/>
      <w:r w:rsidRPr="00F86A48">
        <w:rPr>
          <w:rFonts w:ascii="Times New Roman" w:hAnsi="Times New Roman" w:cs="Times New Roman"/>
          <w:lang w:val="en-US"/>
        </w:rPr>
        <w:t>moment</w:t>
      </w:r>
      <w:proofErr w:type="gramEnd"/>
      <w:r w:rsidRPr="00F86A48">
        <w:rPr>
          <w:rFonts w:ascii="Times New Roman" w:hAnsi="Times New Roman" w:cs="Times New Roman"/>
          <w:lang w:val="en-US"/>
        </w:rPr>
        <w:t xml:space="preserve"> I thought about how indescribable and unique God’s Love is.  It creates peace and tranquility. If our little human experiences of love have enough strength to change people's lives – a change that when it is a product of love always lifts up, always helps one get up, always “elevates’ – and always launches forward to help one “</w:t>
      </w:r>
      <w:r w:rsidR="00595B14">
        <w:rPr>
          <w:rFonts w:ascii="Times New Roman" w:hAnsi="Times New Roman" w:cs="Times New Roman"/>
          <w:lang w:val="en-US"/>
        </w:rPr>
        <w:t>get out of the ditch</w:t>
      </w:r>
      <w:r w:rsidRPr="00F86A48">
        <w:rPr>
          <w:rFonts w:ascii="Times New Roman" w:hAnsi="Times New Roman" w:cs="Times New Roman"/>
          <w:lang w:val="en-US"/>
        </w:rPr>
        <w:t>”</w:t>
      </w:r>
      <w:r w:rsidR="00595B14">
        <w:rPr>
          <w:rFonts w:ascii="Times New Roman" w:hAnsi="Times New Roman" w:cs="Times New Roman"/>
          <w:lang w:val="en-US"/>
        </w:rPr>
        <w:t xml:space="preserve"> – then how immense His Love must be!</w:t>
      </w:r>
      <w:bookmarkStart w:id="0" w:name="_GoBack"/>
      <w:bookmarkEnd w:id="0"/>
    </w:p>
    <w:p w14:paraId="6EDC3323" w14:textId="77777777" w:rsidR="00F86A48" w:rsidRPr="00F86A48" w:rsidRDefault="00F86A48" w:rsidP="00F86A48">
      <w:pPr>
        <w:spacing w:after="120" w:line="276" w:lineRule="auto"/>
        <w:jc w:val="both"/>
        <w:rPr>
          <w:rFonts w:ascii="Times New Roman" w:hAnsi="Times New Roman" w:cs="Times New Roman"/>
          <w:lang w:val="en-US"/>
        </w:rPr>
      </w:pPr>
      <w:r w:rsidRPr="00F86A48">
        <w:rPr>
          <w:rFonts w:ascii="Times New Roman" w:hAnsi="Times New Roman" w:cs="Times New Roman"/>
          <w:lang w:val="en-US"/>
        </w:rPr>
        <w:t xml:space="preserve">A beautiful </w:t>
      </w:r>
      <w:proofErr w:type="gramStart"/>
      <w:r w:rsidRPr="00F86A48">
        <w:rPr>
          <w:rFonts w:ascii="Times New Roman" w:hAnsi="Times New Roman" w:cs="Times New Roman"/>
          <w:lang w:val="en-US"/>
        </w:rPr>
        <w:t>fact of life</w:t>
      </w:r>
      <w:proofErr w:type="gramEnd"/>
      <w:r w:rsidRPr="00F86A48">
        <w:rPr>
          <w:rFonts w:ascii="Times New Roman" w:hAnsi="Times New Roman" w:cs="Times New Roman"/>
          <w:lang w:val="en-US"/>
        </w:rPr>
        <w:t xml:space="preserve"> that confirms what I have been saying follows here:</w:t>
      </w:r>
    </w:p>
    <w:p w14:paraId="10A2BAFB" w14:textId="77777777" w:rsidR="00F86A48" w:rsidRPr="00F86A48" w:rsidRDefault="00F86A48" w:rsidP="00F86A48">
      <w:pPr>
        <w:spacing w:after="120" w:line="276" w:lineRule="auto"/>
        <w:jc w:val="both"/>
        <w:rPr>
          <w:rFonts w:ascii="Times New Roman" w:hAnsi="Times New Roman" w:cs="Times New Roman"/>
          <w:lang w:val="en-US"/>
        </w:rPr>
      </w:pPr>
      <w:r w:rsidRPr="00F86A48">
        <w:rPr>
          <w:rFonts w:ascii="Times New Roman" w:hAnsi="Times New Roman" w:cs="Times New Roman"/>
          <w:lang w:val="en-US"/>
        </w:rPr>
        <w:t xml:space="preserve">A university professor wanted the students of his Sociology class to go to the fringes of the big city where they lived to record the life stories of 200 young people. Students </w:t>
      </w:r>
      <w:proofErr w:type="gramStart"/>
      <w:r w:rsidRPr="00F86A48">
        <w:rPr>
          <w:rFonts w:ascii="Times New Roman" w:hAnsi="Times New Roman" w:cs="Times New Roman"/>
          <w:lang w:val="en-US"/>
        </w:rPr>
        <w:t>were asked</w:t>
      </w:r>
      <w:proofErr w:type="gramEnd"/>
      <w:r w:rsidRPr="00F86A48">
        <w:rPr>
          <w:rFonts w:ascii="Times New Roman" w:hAnsi="Times New Roman" w:cs="Times New Roman"/>
          <w:lang w:val="en-US"/>
        </w:rPr>
        <w:t xml:space="preserve"> to offer an assessment of the future of each respondent. In all cases, students gave the following diagnosis: "</w:t>
      </w:r>
      <w:r w:rsidRPr="00F86A48">
        <w:rPr>
          <w:rFonts w:ascii="Times New Roman" w:hAnsi="Times New Roman" w:cs="Times New Roman"/>
          <w:i/>
          <w:lang w:val="en-US"/>
        </w:rPr>
        <w:t>without the least probability of success</w:t>
      </w:r>
      <w:r w:rsidRPr="00F86A48">
        <w:rPr>
          <w:rFonts w:ascii="Times New Roman" w:hAnsi="Times New Roman" w:cs="Times New Roman"/>
          <w:lang w:val="en-US"/>
        </w:rPr>
        <w:t>."</w:t>
      </w:r>
    </w:p>
    <w:p w14:paraId="4DEBED00" w14:textId="77777777" w:rsidR="00F86A48" w:rsidRPr="00F86A48" w:rsidRDefault="00F86A48" w:rsidP="00F86A48">
      <w:pPr>
        <w:spacing w:after="120" w:line="276" w:lineRule="auto"/>
        <w:jc w:val="both"/>
        <w:rPr>
          <w:rFonts w:ascii="Times New Roman" w:hAnsi="Times New Roman" w:cs="Times New Roman"/>
          <w:lang w:val="en-US"/>
        </w:rPr>
      </w:pPr>
      <w:r w:rsidRPr="00F86A48">
        <w:rPr>
          <w:rFonts w:ascii="Times New Roman" w:hAnsi="Times New Roman" w:cs="Times New Roman"/>
          <w:lang w:val="en-US"/>
        </w:rPr>
        <w:lastRenderedPageBreak/>
        <w:t xml:space="preserve">Twenty-five years later, another professor of Sociology by chance found that previous study and commissioned his students to follow up on the project begun many years before to see what had happened in the lives of those boys and girls, if they </w:t>
      </w:r>
      <w:proofErr w:type="gramStart"/>
      <w:r w:rsidRPr="00F86A48">
        <w:rPr>
          <w:rFonts w:ascii="Times New Roman" w:hAnsi="Times New Roman" w:cs="Times New Roman"/>
          <w:lang w:val="en-US"/>
        </w:rPr>
        <w:t>could be found</w:t>
      </w:r>
      <w:proofErr w:type="gramEnd"/>
      <w:r w:rsidRPr="00F86A48">
        <w:rPr>
          <w:rFonts w:ascii="Times New Roman" w:hAnsi="Times New Roman" w:cs="Times New Roman"/>
          <w:lang w:val="en-US"/>
        </w:rPr>
        <w:t>.</w:t>
      </w:r>
    </w:p>
    <w:p w14:paraId="6EEFED38" w14:textId="77777777" w:rsidR="00F86A48" w:rsidRPr="00F86A48" w:rsidRDefault="00F86A48" w:rsidP="00F86A48">
      <w:pPr>
        <w:spacing w:after="120" w:line="276" w:lineRule="auto"/>
        <w:jc w:val="both"/>
        <w:rPr>
          <w:rFonts w:ascii="Times New Roman" w:hAnsi="Times New Roman" w:cs="Times New Roman"/>
          <w:lang w:val="en-US"/>
        </w:rPr>
      </w:pPr>
      <w:r w:rsidRPr="00F86A48">
        <w:rPr>
          <w:rFonts w:ascii="Times New Roman" w:hAnsi="Times New Roman" w:cs="Times New Roman"/>
          <w:lang w:val="en-US"/>
        </w:rPr>
        <w:t>With the exception of 20 who had moved to another place to live or who had died, the students discovered that 176 of the remaining 180 had achieved success in life; i.e., they had managed to have orderly, stable, and reasonably happy lives.</w:t>
      </w:r>
    </w:p>
    <w:p w14:paraId="056C5D7B" w14:textId="77777777" w:rsidR="00F86A48" w:rsidRPr="00F86A48" w:rsidRDefault="00F86A48" w:rsidP="00F86A48">
      <w:pPr>
        <w:spacing w:after="120" w:line="276" w:lineRule="auto"/>
        <w:jc w:val="both"/>
        <w:rPr>
          <w:rFonts w:ascii="Times New Roman" w:hAnsi="Times New Roman" w:cs="Times New Roman"/>
          <w:i/>
          <w:iCs/>
          <w:lang w:val="en-US"/>
        </w:rPr>
      </w:pPr>
      <w:r w:rsidRPr="00F86A48">
        <w:rPr>
          <w:rFonts w:ascii="Times New Roman" w:hAnsi="Times New Roman" w:cs="Times New Roman"/>
          <w:i/>
          <w:iCs/>
          <w:lang w:val="en-US"/>
        </w:rPr>
        <w:t>The professor was stunned and decided to continue the investigation. Fortunately, many of those people lived relatively close by and it was possible to ask each one how they interpreted the path their lives had taken, knowing that the family and neighborhood context presaged the worst ... Well, in every case the answer, overflowing with a great feeling of gratitude, was, "I had this teacher."</w:t>
      </w:r>
    </w:p>
    <w:p w14:paraId="294AECF6" w14:textId="77777777" w:rsidR="00F86A48" w:rsidRPr="00F86A48" w:rsidRDefault="00F86A48" w:rsidP="00F86A48">
      <w:pPr>
        <w:spacing w:after="120" w:line="276" w:lineRule="auto"/>
        <w:jc w:val="both"/>
        <w:rPr>
          <w:rFonts w:ascii="Times New Roman" w:hAnsi="Times New Roman" w:cs="Times New Roman"/>
          <w:bCs/>
          <w:lang w:val="en-US"/>
        </w:rPr>
      </w:pPr>
      <w:r w:rsidRPr="00F86A48">
        <w:rPr>
          <w:rFonts w:ascii="Times New Roman" w:hAnsi="Times New Roman" w:cs="Times New Roman"/>
          <w:bCs/>
          <w:lang w:val="en-US"/>
        </w:rPr>
        <w:t>That teacher was still alive and the professor looked for this still “alert and agile-minded old woman” to ask what magic formula she had used to “save” those boys and girls from the toughness of the ghetto and to guide them along the path of an honest, neat, and stable life.</w:t>
      </w:r>
    </w:p>
    <w:p w14:paraId="3A715277" w14:textId="77777777" w:rsidR="00F86A48" w:rsidRPr="00F86A48" w:rsidRDefault="00F86A48" w:rsidP="00F86A48">
      <w:pPr>
        <w:spacing w:after="120" w:line="276" w:lineRule="auto"/>
        <w:jc w:val="both"/>
        <w:rPr>
          <w:rFonts w:ascii="Times New Roman" w:hAnsi="Times New Roman" w:cs="Times New Roman"/>
          <w:b/>
          <w:bCs/>
          <w:lang w:val="en-US"/>
        </w:rPr>
      </w:pPr>
      <w:r w:rsidRPr="00F86A48">
        <w:rPr>
          <w:rFonts w:ascii="Times New Roman" w:hAnsi="Times New Roman" w:cs="Times New Roman"/>
          <w:b/>
          <w:bCs/>
          <w:lang w:val="en-US"/>
        </w:rPr>
        <w:t xml:space="preserve">→ </w:t>
      </w:r>
      <w:proofErr w:type="gramStart"/>
      <w:r w:rsidRPr="00F86A48">
        <w:rPr>
          <w:rFonts w:ascii="Times New Roman" w:hAnsi="Times New Roman" w:cs="Times New Roman"/>
          <w:bCs/>
          <w:lang w:val="en-US"/>
        </w:rPr>
        <w:t>It</w:t>
      </w:r>
      <w:proofErr w:type="gramEnd"/>
      <w:r w:rsidRPr="00F86A48">
        <w:rPr>
          <w:rFonts w:ascii="Times New Roman" w:hAnsi="Times New Roman" w:cs="Times New Roman"/>
          <w:bCs/>
          <w:lang w:val="en-US"/>
        </w:rPr>
        <w:t xml:space="preserve"> is really very simple, the teacher replied.</w:t>
      </w:r>
      <w:r w:rsidRPr="00F86A48">
        <w:rPr>
          <w:rFonts w:ascii="Times New Roman" w:hAnsi="Times New Roman" w:cs="Times New Roman"/>
          <w:b/>
          <w:bCs/>
          <w:lang w:val="en-US"/>
        </w:rPr>
        <w:t xml:space="preserve"> "I simply LOVED THEM."</w:t>
      </w:r>
    </w:p>
    <w:p w14:paraId="28756271" w14:textId="77777777" w:rsidR="00F86A48" w:rsidRPr="00F86A48" w:rsidRDefault="00F86A48" w:rsidP="00F86A48">
      <w:pPr>
        <w:spacing w:after="120" w:line="276" w:lineRule="auto"/>
        <w:jc w:val="both"/>
        <w:rPr>
          <w:rFonts w:ascii="Times New Roman" w:hAnsi="Times New Roman" w:cs="Times New Roman"/>
          <w:lang w:val="en-US"/>
        </w:rPr>
      </w:pPr>
      <w:r w:rsidRPr="00F86A48">
        <w:rPr>
          <w:rFonts w:ascii="Times New Roman" w:hAnsi="Times New Roman" w:cs="Times New Roman"/>
          <w:lang w:val="en-US"/>
        </w:rPr>
        <w:t>We can tell many, many stories like this one from our own Salesian educational history from all over the world. We are speaking precisely of that great truth: Love has a power that transforms everything. Love nurtures and heals. Love gives confidence in oneself; it strengthens and empowers. Love moves hearts and life and has the strength to move the world and our lives within it.</w:t>
      </w:r>
    </w:p>
    <w:p w14:paraId="3A4E6045" w14:textId="77777777" w:rsidR="00F86A48" w:rsidRPr="00F86A48" w:rsidRDefault="00F86A48" w:rsidP="00F86A48">
      <w:pPr>
        <w:spacing w:after="120" w:line="276" w:lineRule="auto"/>
        <w:jc w:val="both"/>
        <w:rPr>
          <w:rFonts w:ascii="Times New Roman" w:hAnsi="Times New Roman" w:cs="Times New Roman"/>
          <w:lang w:val="en-US"/>
        </w:rPr>
      </w:pPr>
      <w:r w:rsidRPr="00F86A48">
        <w:rPr>
          <w:rFonts w:ascii="Times New Roman" w:hAnsi="Times New Roman" w:cs="Times New Roman"/>
          <w:lang w:val="en-US"/>
        </w:rPr>
        <w:t>It is too bad that we often act otherwise!</w:t>
      </w:r>
    </w:p>
    <w:p w14:paraId="6BCFFB06" w14:textId="77777777" w:rsidR="00F86A48" w:rsidRPr="00F86A48" w:rsidRDefault="00F86A48" w:rsidP="00F86A48">
      <w:pPr>
        <w:spacing w:after="120" w:line="276" w:lineRule="auto"/>
        <w:jc w:val="both"/>
        <w:rPr>
          <w:rFonts w:ascii="Times New Roman" w:hAnsi="Times New Roman" w:cs="Times New Roman"/>
          <w:lang w:val="en-US"/>
        </w:rPr>
      </w:pPr>
      <w:r w:rsidRPr="00F86A48">
        <w:rPr>
          <w:rFonts w:ascii="Times New Roman" w:hAnsi="Times New Roman" w:cs="Times New Roman"/>
          <w:lang w:val="en-US"/>
        </w:rPr>
        <w:t>Why do we so often struggle because we hold onto grudges, and foment rivalries and confrontations, rather than create spaces of understanding and peace?</w:t>
      </w:r>
    </w:p>
    <w:p w14:paraId="24DE0BB8" w14:textId="77777777" w:rsidR="00F86A48" w:rsidRPr="00F86A48" w:rsidRDefault="00F86A48" w:rsidP="00F86A48">
      <w:pPr>
        <w:spacing w:after="120" w:line="276" w:lineRule="auto"/>
        <w:jc w:val="both"/>
        <w:rPr>
          <w:rFonts w:ascii="Times New Roman" w:hAnsi="Times New Roman" w:cs="Times New Roman"/>
          <w:lang w:val="en-US"/>
        </w:rPr>
      </w:pPr>
      <w:r w:rsidRPr="00F86A48">
        <w:rPr>
          <w:rFonts w:ascii="Times New Roman" w:hAnsi="Times New Roman" w:cs="Times New Roman"/>
          <w:lang w:val="en-US"/>
        </w:rPr>
        <w:t>Did our God make us so imperfect that even while knowing that Love can do everything, it is very difficult for us to live on Love every minute, every hour, every day – or did He simply make us for Love and we confuse and block ourselves with many other things?</w:t>
      </w:r>
    </w:p>
    <w:p w14:paraId="7574531A" w14:textId="77777777" w:rsidR="00F86A48" w:rsidRPr="00F86A48" w:rsidRDefault="00F86A48" w:rsidP="00F86A48">
      <w:pPr>
        <w:spacing w:after="120" w:line="276" w:lineRule="auto"/>
        <w:jc w:val="both"/>
        <w:rPr>
          <w:rFonts w:ascii="Times New Roman" w:hAnsi="Times New Roman" w:cs="Times New Roman"/>
          <w:lang w:val="en-US"/>
        </w:rPr>
      </w:pPr>
      <w:r w:rsidRPr="00F86A48">
        <w:rPr>
          <w:rFonts w:ascii="Times New Roman" w:hAnsi="Times New Roman" w:cs="Times New Roman"/>
          <w:lang w:val="en-US"/>
        </w:rPr>
        <w:t xml:space="preserve">I wish you all the best, my friends of the </w:t>
      </w:r>
      <w:r w:rsidRPr="00F86A48">
        <w:rPr>
          <w:rFonts w:ascii="Times New Roman" w:hAnsi="Times New Roman" w:cs="Times New Roman"/>
          <w:i/>
          <w:lang w:val="en-US"/>
        </w:rPr>
        <w:t>Salesian Bulletin</w:t>
      </w:r>
      <w:r w:rsidRPr="00F86A48">
        <w:rPr>
          <w:rFonts w:ascii="Times New Roman" w:hAnsi="Times New Roman" w:cs="Times New Roman"/>
          <w:lang w:val="en-US"/>
        </w:rPr>
        <w:t xml:space="preserve"> [and </w:t>
      </w:r>
      <w:r w:rsidRPr="00F86A48">
        <w:rPr>
          <w:rFonts w:ascii="Times New Roman" w:hAnsi="Times New Roman" w:cs="Times New Roman"/>
          <w:i/>
          <w:lang w:val="en-US"/>
        </w:rPr>
        <w:t xml:space="preserve">Snippets </w:t>
      </w:r>
      <w:r w:rsidRPr="00F86A48">
        <w:rPr>
          <w:rFonts w:ascii="Times New Roman" w:hAnsi="Times New Roman" w:cs="Times New Roman"/>
          <w:lang w:val="en-US"/>
        </w:rPr>
        <w:t>and other Salesian newsletters]</w:t>
      </w:r>
      <w:r w:rsidRPr="00F86A48">
        <w:rPr>
          <w:rFonts w:ascii="Times New Roman" w:hAnsi="Times New Roman" w:cs="Times New Roman"/>
          <w:i/>
          <w:lang w:val="en-US"/>
        </w:rPr>
        <w:t xml:space="preserve"> </w:t>
      </w:r>
      <w:r w:rsidRPr="00F86A48">
        <w:rPr>
          <w:rFonts w:ascii="Times New Roman" w:hAnsi="Times New Roman" w:cs="Times New Roman"/>
          <w:lang w:val="en-US"/>
        </w:rPr>
        <w:t xml:space="preserve">and I encourage you to </w:t>
      </w:r>
      <w:proofErr w:type="gramStart"/>
      <w:r w:rsidRPr="00F86A48">
        <w:rPr>
          <w:rFonts w:ascii="Times New Roman" w:hAnsi="Times New Roman" w:cs="Times New Roman"/>
          <w:lang w:val="en-US"/>
        </w:rPr>
        <w:t>join together</w:t>
      </w:r>
      <w:proofErr w:type="gramEnd"/>
      <w:r w:rsidRPr="00F86A48">
        <w:rPr>
          <w:rFonts w:ascii="Times New Roman" w:hAnsi="Times New Roman" w:cs="Times New Roman"/>
          <w:lang w:val="en-US"/>
        </w:rPr>
        <w:t xml:space="preserve"> to be part of this great group of millions of people who believe </w:t>
      </w:r>
      <w:r w:rsidRPr="00F86A48">
        <w:rPr>
          <w:rFonts w:ascii="Times New Roman" w:hAnsi="Times New Roman" w:cs="Times New Roman"/>
          <w:b/>
          <w:lang w:val="en-US"/>
        </w:rPr>
        <w:t>in the power of Love</w:t>
      </w:r>
      <w:r w:rsidRPr="00F86A48">
        <w:rPr>
          <w:rFonts w:ascii="Times New Roman" w:hAnsi="Times New Roman" w:cs="Times New Roman"/>
          <w:lang w:val="en-US"/>
        </w:rPr>
        <w:t xml:space="preserve"> because "</w:t>
      </w:r>
      <w:r w:rsidRPr="00F86A48">
        <w:rPr>
          <w:rFonts w:ascii="Times New Roman" w:hAnsi="Times New Roman" w:cs="Times New Roman"/>
          <w:b/>
          <w:lang w:val="en-US"/>
        </w:rPr>
        <w:t>GOD IS LOVE.</w:t>
      </w:r>
      <w:r w:rsidRPr="00F86A48">
        <w:rPr>
          <w:rFonts w:ascii="Times New Roman" w:hAnsi="Times New Roman" w:cs="Times New Roman"/>
          <w:lang w:val="en-US"/>
        </w:rPr>
        <w:t>" (I Jn. 4:8)</w:t>
      </w:r>
    </w:p>
    <w:p w14:paraId="11BCDA84" w14:textId="77777777" w:rsidR="00256179" w:rsidRPr="00C26E51" w:rsidRDefault="00256179" w:rsidP="00F86A48">
      <w:pPr>
        <w:spacing w:after="120" w:line="276" w:lineRule="auto"/>
        <w:jc w:val="both"/>
        <w:rPr>
          <w:rFonts w:ascii="Goudy Old Style" w:hAnsi="Goudy Old Style"/>
          <w:color w:val="FF0000"/>
          <w:sz w:val="28"/>
          <w:szCs w:val="28"/>
          <w:lang w:val="en-US"/>
        </w:rPr>
      </w:pPr>
    </w:p>
    <w:sectPr w:rsidR="00256179" w:rsidRPr="00C26E5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79"/>
    <w:rsid w:val="000129C8"/>
    <w:rsid w:val="000506B8"/>
    <w:rsid w:val="000A4FE5"/>
    <w:rsid w:val="00104D53"/>
    <w:rsid w:val="001201B4"/>
    <w:rsid w:val="0019006E"/>
    <w:rsid w:val="001B78E7"/>
    <w:rsid w:val="00256179"/>
    <w:rsid w:val="002B0736"/>
    <w:rsid w:val="002B19B2"/>
    <w:rsid w:val="00375098"/>
    <w:rsid w:val="003C533C"/>
    <w:rsid w:val="0046764D"/>
    <w:rsid w:val="004956DC"/>
    <w:rsid w:val="004B199E"/>
    <w:rsid w:val="00501B04"/>
    <w:rsid w:val="00570977"/>
    <w:rsid w:val="00595B14"/>
    <w:rsid w:val="00627E57"/>
    <w:rsid w:val="007742AB"/>
    <w:rsid w:val="00817980"/>
    <w:rsid w:val="00834F5F"/>
    <w:rsid w:val="008405AA"/>
    <w:rsid w:val="008A16BF"/>
    <w:rsid w:val="008A3C79"/>
    <w:rsid w:val="00962A88"/>
    <w:rsid w:val="00B71CB6"/>
    <w:rsid w:val="00C26E51"/>
    <w:rsid w:val="00C71843"/>
    <w:rsid w:val="00CA4375"/>
    <w:rsid w:val="00E8057D"/>
    <w:rsid w:val="00F86A48"/>
    <w:rsid w:val="00F9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4629"/>
  <w15:docId w15:val="{3590CF0D-1E51-4FE3-A75F-6FB53B85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
    <w:name w:val="Título"/>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Denise Sickinger FMA</dc:creator>
  <dc:description/>
  <cp:lastModifiedBy>Sister Denise Sickinger FMA</cp:lastModifiedBy>
  <cp:revision>27</cp:revision>
  <dcterms:created xsi:type="dcterms:W3CDTF">2020-01-09T02:44:00Z</dcterms:created>
  <dcterms:modified xsi:type="dcterms:W3CDTF">2020-01-12T14:27:00Z</dcterms:modified>
  <dc:language>es-ES</dc:language>
</cp:coreProperties>
</file>