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>Rumo a Jerusalém, via Emaús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Emphasis"/>
          <w:i/>
        </w:rPr>
        <w:t>A narrativa dos discípulos de Emaús (Lc 24) é uma das páginas mais belas e humanas do Evangelho: dois homens desiludidos, com a esperança despedaçada, que caminham para longe de Jerusalém. No entanto, é justamente nesse caminho sombrio que eles encontram o Ressuscitado sem reconhecê-lo. Através de três movimentos – a limitação da razão puramente humana, a pedagogia paciente de Jesus como companheiro de jornada e o reconhecimento no partir do pão – este texto nos oferece uma reflexão profunda e atual sobre como a fé se renova: não pela certeza imediata, mas pela escuta, pela hospitalidade e pela comunhão.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  <w:b/>
        </w:rPr>
        <w:t>Esperança perdida, fé reencontrada através da caridade</w:t>
        <w:br/>
      </w:r>
      <w:r>
        <w:rPr/>
        <w:t>A história dos dois discípulos pode ser descrita como uma experiência de transformação da cegueira espiritual para o reconhecimento do Ressuscitado. Comentarei três passagens que, de alguma forma, têm algo importante a nos dizer hoje.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  <w:b/>
        </w:rPr>
        <w:t>A compreensão meramente humana nos deixa paralisados</w:t>
        <w:br/>
      </w:r>
      <w:r>
        <w:rPr/>
        <w:t>Os discípulos no caminho de Emaús representam os limites da interpretação puramente humana. Eles conheciam os acontecimentos – a crucificação, os rumores sobre o túmulo vazio – mas apenas como informações. Esses fatos representavam apenas um “túmulo”, um “fracasso”, um “beco sem saída”. “Nós esperávamos que fosse ele quem libertaria Israel” (Lucas 24,21). Tudo reduzido a coisas do passado. A esperança já estava morta.</w:t>
        <w:br/>
        <w:t>Esse sentimento dialoga fortemente com o nosso tempo. Vivemos cercados de informações, mas muitas vezes encalhados na falta de sentido. Os ciclos de notícias, os traumas, as contradições do nosso tempo – se lidos apenas através da análise humana, levam ao desespero. A conversa dos discípulos espelha a nossa: os fatos desprovidos de sentido se tornam um fardo em vez de uma luz. O pensamento deles estava fechado na caixa de suas próprias categorias humanas, e estas, por si sós, não conseguem abarcar a fronteira da ressurreição.</w:t>
        <w:br/>
        <w:t>Quantas vezes também nós tentamos “resolver” a fé apenas com a razão, com a análise social, com a resolução de problemas institucionais? É um esforço que carece do sopro do divino, um esforço que perde oxigênio espiritual.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  <w:b/>
        </w:rPr>
        <w:t>Jesus como companheiro: uma ampliação profética</w:t>
        <w:br/>
      </w:r>
      <w:r>
        <w:rPr/>
        <w:t xml:space="preserve">O que impressiona é que Jesus, ao se juntar a eles no caminho, não se revela imediatamente. Em vez disso, </w:t>
      </w:r>
      <w:r>
        <w:rPr>
          <w:rStyle w:val="Emphasis"/>
          <w:i/>
        </w:rPr>
        <w:t>primeiro ele escuta</w:t>
      </w:r>
      <w:r>
        <w:rPr/>
        <w:t xml:space="preserve"> (“Sobre o que vocês estavam conversando?”), depois ensina. Ele não subestima a dor deles, mas a aborda com uma pedagogia paciente: “Começando por Moisés e por todos os profetas, explicou-lhes o que se referia a ele em todas as Escrituras” (Lucas 24,27).</w:t>
        <w:br/>
        <w:t xml:space="preserve">Jesus não impõe a compreensão, mesmo que seja disso que eles precisam. Jesus </w:t>
      </w:r>
      <w:r>
        <w:rPr>
          <w:rStyle w:val="Emphasis"/>
          <w:i/>
        </w:rPr>
        <w:t>os convida a ampliar sua compreensão</w:t>
      </w:r>
      <w:r>
        <w:rPr/>
        <w:t xml:space="preserve">. </w:t>
      </w:r>
      <w:r>
        <w:rPr>
          <w:rStyle w:val="Emphasis"/>
          <w:i/>
        </w:rPr>
        <w:t>Ele os convida delicadamente a sair de seu labirinto</w:t>
      </w:r>
      <w:r>
        <w:rPr/>
        <w:t>. O raciocínio dos discípulos, o Messias que imaginavam, tudo isso é ampliado e aprofundado através das Escrituras. A mensagem dos profetas é um texto vivo, não morto.</w:t>
        <w:br/>
        <w:t xml:space="preserve">O detalhe mais belo é que, enquanto escutavam atentamente, não o reconheceram </w:t>
      </w:r>
      <w:r>
        <w:rPr>
          <w:rStyle w:val="Emphasis"/>
          <w:i/>
        </w:rPr>
        <w:t>enquanto ele ensinava</w:t>
      </w:r>
      <w:r>
        <w:rPr/>
        <w:t>. O reconhecimento vem depois. Com a esperança ainda vacilante, eles oferecem ao seu querido companheiro a sua hospitalidade (o partir do pão).</w:t>
        <w:br/>
        <w:t xml:space="preserve">Aqui há uma bela lição para nós hoje. Não se trata apenas de transmitir a doutrina, por mais nobre e urgente que seja. As pessoas precisam ser ajudadas com calma e paciência a ver a própria vida, as próprias perguntas, as próprias esperanças </w:t>
      </w:r>
      <w:r>
        <w:rPr>
          <w:rStyle w:val="Emphasis"/>
          <w:i/>
        </w:rPr>
        <w:t>dentro</w:t>
      </w:r>
      <w:r>
        <w:rPr/>
        <w:t xml:space="preserve"> da compreensão mais ampla da mensagem de Jesus. Essa escuta requer comunidade; ela se nutre da comunhão. É um passo em direção à verdadeira compreensão, ou seja, o momento em que se abrem os “olhos do coração”.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  <w:b/>
        </w:rPr>
        <w:t>Encontrá-lo no partir do pão: olhos abertos sem ver</w:t>
        <w:br/>
      </w:r>
      <w:r>
        <w:rPr/>
        <w:t>O paradoxo é primoroso: “Então seus olhos se abriram e eles o reconheceram. Mas ele desapareceu da vista deles” (Lucas 24,31). Eles o encontram justamente ao não o verem, mas ao reconhecê-lo no gesto de hospitalidade e comunhão.</w:t>
        <w:br/>
        <w:t>Este é o ponto mais profundo. A Eucaristia não é apenas uma lembrança ritual, mas a realidade contínua da presença de Cristo através do dom e da partilha de si mesmo. Os dois discípulos “agora” não precisam de uma prova visual constante. Eles experimentaram algo mais profundo: a participação em seu dom.</w:t>
        <w:br/>
        <w:t>Gostaria de compartilhar algumas ideias para a nossa caminhada com base nesses três pequenos passos.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Emphasis"/>
          <w:b/>
          <w:i/>
        </w:rPr>
        <w:t>a. Abandonar uma fé escrava do imediatismo e das aparências.</w:t>
        <w:br/>
      </w:r>
      <w:r>
        <w:rPr/>
        <w:t>Ainda hoje corremos o risco de viver nossa fé em Jesus com a mesma mentalidade dominante do cálculo: quero ver, ter certeza. Aceito, sim, mas sob certas condições. Em vez disso, Jesus, o companheiro de Emaús, nos convida a um modo diferente que começa com a proximidade, se enriquece com a escuta e conduz à comunhão. Este caminho é marcado pela paciência e pela caridade. Gradualmente, Jesus nos pede para desmontar aquelas estruturas de medo e defesa que nos mantêm prisioneiros de nós mesmos.</w:t>
        <w:br/>
        <w:t xml:space="preserve">O Jesus que descobrimos através do ensinamento nos convida a ir além: </w:t>
      </w:r>
      <w:r>
        <w:rPr>
          <w:rStyle w:val="Emphasis"/>
          <w:i/>
        </w:rPr>
        <w:t>entrar e assumir seu modelo de doação de s</w:t>
      </w:r>
      <w:r>
        <w:rPr/>
        <w:t>i. Ele nos pede para renunciar às falsas imagens, para fugir das armadilhas da dependência de todo tipo, oferecendo-se como exemplo: oferecendo-se até a cruz. Fixando o olhar nele, morto e ressuscitado, reconhecemos sem medo nossas “prisões” e as superamos com coragem.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Emphasis"/>
          <w:b/>
          <w:i/>
        </w:rPr>
        <w:t>b. A autêntica experiência de fé se reconhece através da hospitalidade.</w:t>
        <w:br/>
      </w:r>
      <w:r>
        <w:rPr/>
        <w:t>Os dois discípulos poderiam ter resistido às palavras de Jesus. No entanto, não o fizeram! Deixaram-se questionar. Não nos esqueçamos de que eles haviam perdido toda a esperança, talvez até a fé. Contudo, não haviam perdido sua capacidade de acolhida e hospitalidade: ainda eram discípulos capazes de viver a caridade!</w:t>
        <w:br/>
        <w:t xml:space="preserve">Aqui, neste ponto, e somente neste momento, há uma virada: eles o reconheceram </w:t>
      </w:r>
      <w:r>
        <w:rPr>
          <w:rStyle w:val="Emphasis"/>
          <w:i/>
        </w:rPr>
        <w:t>ao lhe oferecer hospitalidade</w:t>
      </w:r>
      <w:r>
        <w:rPr/>
        <w:t>. Acolhendo Jesus, Jesus lhes deu tudo, todo o seu ser. Pediram a Jesus que ficasse “com eles”. Em vez disso, Jesus os recompensou permanecendo “neles”!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Emphasis"/>
          <w:b/>
          <w:i/>
        </w:rPr>
        <w:t>c. A Eucaristia como ápice e início.</w:t>
        <w:br/>
      </w:r>
      <w:r>
        <w:rPr/>
        <w:t>O partir do pão não é o fim da história; pelo contrário, é o início de sua história autêntica. Embora a noite estivesse caindo, os dois discípulos voltaram imediatamente para Jerusalém, para a comunidade, para testemunhar. Agora a escuridão externa não tem mais poder sobre a luz que enche o coração do crente. A verdadeira força da Eucaristia é aquela que nos impulsiona para fora, em direção aos outros, para o alto.</w:t>
        <w:br/>
        <w:t>Esta é a beleza da fé em Cristo, sustentada pela esperança e vivida com caridade!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266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AU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erif CJK SC" w:cs="FreeSans"/>
      <w:b/>
      <w:bCs/>
      <w:sz w:val="48"/>
      <w:szCs w:val="48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2</Pages>
  <Words>1048</Words>
  <Characters>5389</Characters>
  <CharactersWithSpaces>6433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2026-05-01T13:25:13Z</dcterms:created>
  <dc:creator/>
  <dc:description/>
  <dc:language>en-AU</dc:language>
  <cp:lastModifiedBy/>
  <dcterms:modified xsi:type="dcterms:W3CDTF">2026-05-01T13:25:56Z</dcterms:modified>
  <cp:revision>1</cp:revision>
  <dc:subject/>
  <dc:title/>
</cp:coreProperties>
</file>