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caps w:val="false"/>
          <w:smallCaps w:val="false"/>
          <w:color w:val="363636"/>
          <w:spacing w:val="0"/>
        </w:rPr>
      </w:pPr>
      <w:r>
        <w:rPr>
          <w:caps w:val="false"/>
          <w:smallCaps w:val="false"/>
          <w:color w:val="363636"/>
          <w:spacing w:val="0"/>
        </w:rPr>
        <w:t>“</w:t>
      </w:r>
      <w:r>
        <w:rPr>
          <w:rFonts w:ascii="Poppins-Regular" w:hAnsi="Poppins-Regular"/>
          <w:b w:val="false"/>
          <w:i w:val="false"/>
          <w:caps w:val="false"/>
          <w:smallCaps w:val="false"/>
          <w:color w:val="363636"/>
          <w:spacing w:val="0"/>
          <w:sz w:val="30"/>
        </w:rPr>
        <w:t>São Francisco de Sales Comunicador. Peregrinação interior, sabedoria na arte de comunicar"</w:t>
      </w:r>
    </w:p>
    <w:p>
      <w:pPr>
        <w:pStyle w:val="Normal"/>
        <w:bidi w:val="0"/>
        <w:jc w:val="right"/>
        <w:rPr/>
      </w:pPr>
      <w:r>
        <w:rPr/>
        <w:t>Pe. Gildásio Mendex dos Santos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TextBody"/>
        <w:bidi w:val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Está sendo publicado hoje, dia 24 de janeiro, Festa de São Francisco de Sales, o primeiro de seis artigos escritos pelo P. Gildasio Mendes, Conselheiro Geral para a Comunicação Social, seguindo a proposta do Reitor-Mor de continuar a aprofundar o tema da Estreia 2022, "Fazei tudo por amor, nada por força".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"Tudo na Igreja é amor: tudo vive no amor, por amor e do amor"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Foi com esta expressão que São Francisco de Sales, único no seu tempo, deu início a uma verdadeira revolução na forma de comunicar. A palavra comunicação constitui a chave da teologia e da espiritualidade do santo, que fez uma peregrinação interior na busca sábia e amorosa de Deus.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comunicação como chave interpretativa da vida e da doutrina de São Francisco de Sales remete a uma riqueza e multiplicidade de aspectos que encontram seu fundamento na teologia do mistério trinitário no qual o homem, por graça e vocação, é chamado a participar. Francisco de Sales encarna um modelo de comunicação que, tanto no conteúdo quanto na dinâmica, se inspira no Evangelho.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Sobre este fundamento se baseia e desenvolve a capacidade e a arte de Francisco de Sales de se relacionar com as pessoas, consideradas de acordo com seu contexto de origem, formação, história, esforços existenciais, e suas aspirações mais autênticas. Para ele, comunicar significa dar-se ao outro, fazê-lo participar de sua própria experiência e estabelecer relações autênticas de amizade. Na verdade, a comunicação só é eficaz quando cria vínculos, oportunidades de encontro, proximidade. A comunicação é frutífera quando permite a comunhão, a troca de experiências.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Francisco parte de um princípio fundamental: Deus se comunica por meio do amor. Este amor é um dom de Deus para as suas criaturas, que respondem livremente a este amor com espírito filial, entrega amorosa e compromisso alegre, que se traduz num caminho de santidade em colaboração com o desígnio de Deus no mundo.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Com esta visão enraizada na noção do dom e da gratuidade do amor de Deus, Francisco de Sales abre um caminho original de espiritualidade, arte comunicativa e ação pastoral.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São Francisco é um comunicador que viveu sua vida e criou suas obras com criatividade e intensidade. Isto demonstra sua importante e decisiva forma de comunicar, que ainda hoje continua atual: viver uma vida espiritual aberta ao dinamismo interior do coração e da alma, em união com Deus, a serviço dos outros.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São Francisco de Sales, nascido em 1567, era filho do Senhor de Boisy, tradicional e nobre família da Saboia. Viveu no final do século XVI e início do século XVII, participou de momentos e eventos de grande mudança cultural, social, política e religiosa. Soube compreender as grandes transformações da sociedade e da cultura, e dialogar com as correntes místicas, culturais e educativas de sua época.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formação de Francisco foi muito completa, extensa e profunda. Em Paris, completou os estudos superiores, dedicando-se também à Teologia, e, na Universidade de Pádua, ao Direito, que concluiu brilhantemente com uma licenciatura em Direito Canônico e Direito Civil.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Por meio de seus escritos, cartas, sermões, orações e poemas, podemos vislumbrar alguns aspectos de sua grandeza interior e sua visão de Deus e do mundo, e, com suas escolhas e decisões, destacar algumas ideias sobre sua vocação e missão de comunicador.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Quando falamos de São Francisco como comunicador, logo se faz necessária uma pergunta: por que a Igreja escolheu São Francisco de Sales como Patrono dos jornalistas e escritores católicos?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Em 26 de janeiro de 1923, o Papa Pio XI proclamou São Francisco de Sales o santo padroeiro dos jornalistas e escritores católicos. A Igreja reconhece, em sua vida e em sua obra, uma referência para o mundo da comunicação.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Assim o descreveu o Papa Paulo VI, em sua carta apostólica ‘Sabaudiae gemma’, de 26 de janeiro de 1967: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"São Francisco de Sales é um homem de aguda intuição de mente, inteligência forte e clara, julgamento penetrante, incrível bondade amorosa, doçura sorridente de rosto e palavra, ardor tranquilo de espírito sempre laborioso..., amor à beleza, desejoso de dar aos outros os maiores bens: o céu e a poesia...”.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 Papa Bento XVI, escrevendo sobre São Francisco de Sales, refere-se ao grande valor de seus escritos para a Igreja.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"Numa época de intenso florescimento místico, o ‘Tratado sobre o amor de Deus’ é uma verdadeira suma e, ao mesmo tempo, uma obra literária fascinante. A sua descrição do itinerário para Deus parte do reconhecimento da 'inclinação natural' inscrita no coração do homem, ainda que pecador, para amar a Deus acima de todas as coisas. De acordo com o modelo da Sagrada Escritura, São Francisco de Sales fala da união entre Deus e o homem desenvolvendo uma série de imagens das relações interpessoais. Seu Deus é pai e senhor, esposo e amigo, possui características maternais e nutridoras, é o sol do qual até a noite é uma misteriosa revelação”.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São Francisco foi um escritor inovador e original. Suas principais obras são: ‘Introdução à vida devota’ (Filoteia), sua primeira obra pastoral, muito difundida e traduzida em numerosas línguas e o ‘Tratado do amor de Deus’, um dos textos que mais influenciaram a literatura cristã e a espiritualidade da Igreja. Estes dois textos contribuíram enormemente para a vida espiritual da Igreja e inspiraram diversas escolas de espiritualidade. Suas cartas, de estilo familiar e afetivo, são verdadeiros tesouros de acompanhamento espiritual e de vida de oração. Suas homilias e sermões, de estilo simples, profundo e íntimo, ainda hoje constituem um testamento espiritual para todas as gerações.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Quatrocentos anos após sua morte, sua visão e estilo de comunicação permanecem atuais e vivos na vida da Igreja.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oppins-Regular">
    <w:charset w:val="01"/>
    <w:family w:val="auto"/>
    <w:pitch w:val="default"/>
  </w:font>
  <w:font w:name="Poppins-Regular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83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LibreOffice/7.3.0.3$Linux_X86_64 LibreOffice_project/30$Build-3</Application>
  <AppVersion>15.0000</AppVersion>
  <Pages>2</Pages>
  <Words>947</Words>
  <Characters>4887</Characters>
  <CharactersWithSpaces>5813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2022-03-01T15:03:37Z</dcterms:created>
  <dc:creator/>
  <dc:description/>
  <dc:language>en-AU</dc:language>
  <cp:lastModifiedBy/>
  <dcterms:modified xsi:type="dcterms:W3CDTF">2022-03-01T15:04:58Z</dcterms:modified>
  <cp:revision>1</cp:revision>
  <dc:subject/>
  <dc:title/>
</cp:coreProperties>
</file>