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B8E8" w14:textId="77777777" w:rsidR="00710550" w:rsidRPr="00F82860" w:rsidRDefault="00DC7DB8"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en-AU" w:eastAsia="en-AU"/>
        </w:rPr>
        <w:pict w14:anchorId="69CCD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6.6pt;height:59.95pt;visibility:visible">
            <v:imagedata r:id="rId8" o:title=""/>
          </v:shape>
        </w:pict>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77777777" w:rsidR="009E73A2" w:rsidRPr="009E73A2" w:rsidRDefault="009E73A2" w:rsidP="00567B03">
      <w:pPr>
        <w:pStyle w:val="Header"/>
        <w:tabs>
          <w:tab w:val="clear" w:pos="4819"/>
          <w:tab w:val="clear" w:pos="9638"/>
          <w:tab w:val="center" w:pos="25914"/>
          <w:tab w:val="right" w:pos="26144"/>
        </w:tabs>
        <w:ind w:right="5727"/>
        <w:rPr>
          <w:rFonts w:ascii="Cambria" w:hAnsi="Cambria"/>
          <w:sz w:val="14"/>
          <w:szCs w:val="14"/>
        </w:rPr>
      </w:pPr>
    </w:p>
    <w:p w14:paraId="63B79082" w14:textId="55B99B70" w:rsidR="008A4FC3" w:rsidRPr="00B032D6" w:rsidRDefault="0098073E" w:rsidP="0098073E">
      <w:pPr>
        <w:pStyle w:val="NoSpacing"/>
        <w:rPr>
          <w:rFonts w:ascii="Cambria" w:hAnsi="Cambria"/>
          <w:sz w:val="20"/>
          <w:szCs w:val="20"/>
          <w:lang w:val="pt-BR"/>
        </w:rPr>
      </w:pPr>
      <w:r w:rsidRPr="00B032D6">
        <w:rPr>
          <w:rFonts w:ascii="Cambria" w:hAnsi="Cambria"/>
          <w:sz w:val="20"/>
          <w:szCs w:val="20"/>
          <w:lang w:val="pt-BR"/>
        </w:rPr>
        <w:t>Aos Inspetores</w:t>
      </w:r>
      <w:r w:rsidRPr="00B032D6">
        <w:rPr>
          <w:rFonts w:ascii="Cambria" w:hAnsi="Cambria"/>
          <w:sz w:val="20"/>
          <w:szCs w:val="20"/>
          <w:lang w:val="pt-BR"/>
        </w:rPr>
        <w:br/>
        <w:t>Sede Provincial</w:t>
      </w:r>
    </w:p>
    <w:p w14:paraId="142FC344" w14:textId="77777777" w:rsidR="008A4FC3" w:rsidRPr="00B032D6" w:rsidRDefault="008A4FC3" w:rsidP="008A4FC3">
      <w:pPr>
        <w:pStyle w:val="NoSpacing"/>
        <w:jc w:val="both"/>
        <w:rPr>
          <w:rFonts w:ascii="Cambria" w:hAnsi="Cambria"/>
          <w:sz w:val="10"/>
          <w:szCs w:val="10"/>
          <w:lang w:val="pt-BR"/>
        </w:rPr>
      </w:pPr>
    </w:p>
    <w:p w14:paraId="0762BABC" w14:textId="5DE15851" w:rsidR="008A4FC3" w:rsidRPr="00B032D6" w:rsidRDefault="0098073E" w:rsidP="0098073E">
      <w:pPr>
        <w:pStyle w:val="NoSpacing"/>
        <w:rPr>
          <w:rFonts w:ascii="Cambria" w:hAnsi="Cambria"/>
          <w:i/>
          <w:iCs/>
          <w:sz w:val="20"/>
          <w:szCs w:val="20"/>
          <w:lang w:val="pt-BR"/>
        </w:rPr>
      </w:pPr>
      <w:r w:rsidRPr="00B032D6">
        <w:rPr>
          <w:rFonts w:ascii="Cambria" w:hAnsi="Cambria"/>
          <w:i/>
          <w:iCs/>
          <w:sz w:val="20"/>
          <w:szCs w:val="20"/>
          <w:lang w:val="pt-BR"/>
        </w:rPr>
        <w:t>Com conhecimento</w:t>
      </w:r>
    </w:p>
    <w:p w14:paraId="71A26628" w14:textId="77777777" w:rsidR="008A4FC3" w:rsidRPr="00B032D6" w:rsidRDefault="008A4FC3" w:rsidP="008A4FC3">
      <w:pPr>
        <w:pStyle w:val="NoSpacing"/>
        <w:jc w:val="both"/>
        <w:rPr>
          <w:rFonts w:ascii="Cambria" w:hAnsi="Cambria"/>
          <w:sz w:val="10"/>
          <w:szCs w:val="10"/>
          <w:lang w:val="pt-BR"/>
        </w:rPr>
      </w:pPr>
    </w:p>
    <w:p w14:paraId="7876F25B" w14:textId="3268110F" w:rsidR="008A4FC3" w:rsidRPr="00B032D6" w:rsidRDefault="0098073E" w:rsidP="0098073E">
      <w:pPr>
        <w:pStyle w:val="NoSpacing"/>
        <w:rPr>
          <w:rFonts w:ascii="Cambria" w:hAnsi="Cambria"/>
          <w:sz w:val="20"/>
          <w:szCs w:val="20"/>
          <w:lang w:val="pt-BR"/>
        </w:rPr>
      </w:pPr>
      <w:r w:rsidRPr="00B032D6">
        <w:rPr>
          <w:rFonts w:ascii="Cambria" w:hAnsi="Cambria"/>
          <w:sz w:val="20"/>
          <w:szCs w:val="20"/>
          <w:lang w:val="pt-BR"/>
        </w:rPr>
        <w:t>Aos Ecónomos Inspetoriais</w:t>
      </w:r>
      <w:r w:rsidRPr="00B032D6">
        <w:rPr>
          <w:rFonts w:ascii="Cambria" w:hAnsi="Cambria"/>
          <w:sz w:val="20"/>
          <w:szCs w:val="20"/>
          <w:lang w:val="pt-BR"/>
        </w:rPr>
        <w:br/>
        <w:t>Sede Provincial</w:t>
      </w:r>
    </w:p>
    <w:p w14:paraId="063C74FD" w14:textId="77777777" w:rsidR="008A4FC3" w:rsidRPr="00B032D6" w:rsidRDefault="008A4FC3" w:rsidP="008A4FC3">
      <w:pPr>
        <w:pStyle w:val="NoSpacing"/>
        <w:jc w:val="both"/>
        <w:rPr>
          <w:rFonts w:ascii="Cambria" w:hAnsi="Cambria"/>
          <w:sz w:val="14"/>
          <w:szCs w:val="14"/>
          <w:lang w:val="pt-BR"/>
        </w:rPr>
      </w:pPr>
    </w:p>
    <w:p w14:paraId="5860BEFD" w14:textId="125E5F08" w:rsidR="008A4FC3" w:rsidRPr="00B032D6" w:rsidRDefault="008A4FC3" w:rsidP="008A4FC3">
      <w:pPr>
        <w:pStyle w:val="NoSpacing"/>
        <w:jc w:val="right"/>
        <w:rPr>
          <w:rFonts w:ascii="Cambria" w:hAnsi="Cambria"/>
          <w:sz w:val="20"/>
          <w:szCs w:val="20"/>
          <w:lang w:val="pt-BR"/>
        </w:rPr>
      </w:pPr>
      <w:r w:rsidRPr="00B032D6">
        <w:rPr>
          <w:rFonts w:ascii="Cambria" w:hAnsi="Cambria"/>
          <w:sz w:val="20"/>
          <w:szCs w:val="20"/>
          <w:lang w:val="pt-BR"/>
        </w:rPr>
        <w:t xml:space="preserve">31 </w:t>
      </w:r>
      <w:r w:rsidR="0098073E" w:rsidRPr="00B032D6">
        <w:rPr>
          <w:rFonts w:ascii="Cambria" w:hAnsi="Cambria"/>
          <w:sz w:val="20"/>
          <w:szCs w:val="20"/>
          <w:lang w:val="pt-BR"/>
        </w:rPr>
        <w:t xml:space="preserve">de Janeiro de </w:t>
      </w:r>
      <w:r w:rsidRPr="00B032D6">
        <w:rPr>
          <w:rFonts w:ascii="Cambria" w:hAnsi="Cambria"/>
          <w:sz w:val="20"/>
          <w:szCs w:val="20"/>
          <w:lang w:val="pt-BR"/>
        </w:rPr>
        <w:t>2021</w:t>
      </w:r>
    </w:p>
    <w:p w14:paraId="128BC8C7" w14:textId="596BE5A4" w:rsidR="008A4FC3" w:rsidRPr="00B032D6" w:rsidRDefault="008A4FC3" w:rsidP="008A4FC3">
      <w:pPr>
        <w:pStyle w:val="NoSpacing"/>
        <w:jc w:val="right"/>
        <w:rPr>
          <w:rFonts w:ascii="Cambria" w:hAnsi="Cambria"/>
          <w:i/>
          <w:iCs/>
          <w:sz w:val="18"/>
          <w:szCs w:val="18"/>
          <w:lang w:val="pt-BR"/>
        </w:rPr>
      </w:pPr>
      <w:r w:rsidRPr="00B032D6">
        <w:rPr>
          <w:rFonts w:ascii="Cambria" w:hAnsi="Cambria"/>
          <w:i/>
          <w:iCs/>
          <w:sz w:val="18"/>
          <w:szCs w:val="18"/>
          <w:lang w:val="pt-BR"/>
        </w:rPr>
        <w:t>Prot 21/0022</w:t>
      </w:r>
    </w:p>
    <w:p w14:paraId="17A23E1B" w14:textId="3F39C139" w:rsidR="008A4FC3" w:rsidRPr="00B032D6" w:rsidRDefault="0098073E" w:rsidP="008A4FC3">
      <w:pPr>
        <w:pStyle w:val="NoSpacing"/>
        <w:rPr>
          <w:rFonts w:ascii="Cambria" w:hAnsi="Cambria"/>
          <w:lang w:val="pt-BR"/>
        </w:rPr>
      </w:pPr>
      <w:r w:rsidRPr="00B032D6">
        <w:rPr>
          <w:rFonts w:ascii="Cambria" w:hAnsi="Cambria"/>
          <w:sz w:val="20"/>
          <w:szCs w:val="20"/>
          <w:lang w:val="pt-BR"/>
        </w:rPr>
        <w:t>Caro P. Inspetor</w:t>
      </w:r>
      <w:r w:rsidR="008A4FC3" w:rsidRPr="00B032D6">
        <w:rPr>
          <w:rFonts w:ascii="Cambria" w:hAnsi="Cambria"/>
          <w:lang w:val="pt-BR"/>
        </w:rPr>
        <w:t>,</w:t>
      </w:r>
    </w:p>
    <w:p w14:paraId="4635540C" w14:textId="77777777" w:rsidR="008A4FC3" w:rsidRPr="00B032D6" w:rsidRDefault="008A4FC3" w:rsidP="008A4FC3">
      <w:pPr>
        <w:pStyle w:val="NoSpacing"/>
        <w:rPr>
          <w:rFonts w:ascii="Cambria" w:hAnsi="Cambria"/>
          <w:sz w:val="10"/>
          <w:szCs w:val="10"/>
          <w:lang w:val="pt-BR"/>
        </w:rPr>
      </w:pPr>
    </w:p>
    <w:p w14:paraId="06E619B8" w14:textId="60088243" w:rsidR="008A4FC3" w:rsidRPr="00B032D6" w:rsidRDefault="0098073E" w:rsidP="008A4FC3">
      <w:pPr>
        <w:pStyle w:val="NoSpacing"/>
        <w:jc w:val="center"/>
        <w:rPr>
          <w:rFonts w:ascii="Cambria" w:hAnsi="Cambria"/>
          <w:b/>
          <w:bCs/>
          <w:lang w:val="pt-BR"/>
        </w:rPr>
      </w:pPr>
      <w:r w:rsidRPr="00B032D6">
        <w:rPr>
          <w:rFonts w:ascii="Cambria" w:hAnsi="Cambria"/>
          <w:b/>
          <w:lang w:val="pt-BR"/>
        </w:rPr>
        <w:t>A DISTRIBUIÇÃO DA SOLIDARIEDADE MISSIONÁRIA DO REITOR-MOR</w:t>
      </w:r>
    </w:p>
    <w:p w14:paraId="447554A7" w14:textId="77777777" w:rsidR="008A4FC3" w:rsidRPr="00B032D6" w:rsidRDefault="008A4FC3" w:rsidP="008A4FC3">
      <w:pPr>
        <w:pStyle w:val="NoSpacing"/>
        <w:jc w:val="both"/>
        <w:rPr>
          <w:rFonts w:ascii="Cambria" w:hAnsi="Cambria"/>
          <w:b/>
          <w:bCs/>
          <w:sz w:val="10"/>
          <w:szCs w:val="10"/>
          <w:lang w:val="pt-BR"/>
        </w:rPr>
      </w:pPr>
    </w:p>
    <w:p w14:paraId="643D55F8" w14:textId="711977AF" w:rsidR="008A4FC3" w:rsidRPr="00B032D6" w:rsidRDefault="0098073E" w:rsidP="008A4FC3">
      <w:pPr>
        <w:pStyle w:val="NoSpacing"/>
        <w:jc w:val="both"/>
        <w:rPr>
          <w:rFonts w:ascii="Cambria" w:hAnsi="Cambria"/>
          <w:lang w:val="pt-BR"/>
        </w:rPr>
      </w:pPr>
      <w:r w:rsidRPr="00B032D6">
        <w:rPr>
          <w:rFonts w:ascii="Cambria" w:hAnsi="Cambria"/>
          <w:sz w:val="20"/>
          <w:szCs w:val="20"/>
          <w:lang w:val="pt-BR"/>
        </w:rPr>
        <w:t>Há vários anos que temos vindo a desenvolver um sistema para uma melhor coordenação e maior transparência e responsabilização no que diz respeito aos pedidos de solidariedade financeira das Províncias ao Reitor-Mor</w:t>
      </w:r>
      <w:r w:rsidR="008A4FC3" w:rsidRPr="00B032D6">
        <w:rPr>
          <w:rFonts w:ascii="Cambria" w:hAnsi="Cambria"/>
          <w:lang w:val="pt-BR"/>
        </w:rPr>
        <w:t xml:space="preserve">. </w:t>
      </w:r>
    </w:p>
    <w:p w14:paraId="2017F9FD" w14:textId="77777777" w:rsidR="008A4FC3" w:rsidRPr="00B032D6" w:rsidRDefault="008A4FC3" w:rsidP="008A4FC3">
      <w:pPr>
        <w:pStyle w:val="NoSpacing"/>
        <w:jc w:val="both"/>
        <w:rPr>
          <w:rFonts w:ascii="Cambria" w:hAnsi="Cambria"/>
          <w:sz w:val="6"/>
          <w:szCs w:val="6"/>
          <w:lang w:val="pt-BR"/>
        </w:rPr>
      </w:pPr>
    </w:p>
    <w:p w14:paraId="52DE3228" w14:textId="1530ED26" w:rsidR="008A4FC3" w:rsidRPr="00B032D6" w:rsidRDefault="0098073E" w:rsidP="008A4FC3">
      <w:pPr>
        <w:pStyle w:val="NoSpacing"/>
        <w:jc w:val="both"/>
        <w:rPr>
          <w:rFonts w:ascii="Cambria" w:hAnsi="Cambria"/>
          <w:b/>
          <w:bCs/>
          <w:sz w:val="20"/>
          <w:szCs w:val="20"/>
          <w:lang w:val="pt-BR"/>
        </w:rPr>
      </w:pPr>
      <w:r w:rsidRPr="00B032D6">
        <w:rPr>
          <w:rFonts w:ascii="Cambria" w:hAnsi="Cambria"/>
          <w:b/>
          <w:sz w:val="20"/>
          <w:szCs w:val="20"/>
          <w:lang w:val="pt-BR"/>
        </w:rPr>
        <w:t>Critérios Básico</w:t>
      </w:r>
      <w:r w:rsidR="008A4FC3" w:rsidRPr="00B032D6">
        <w:rPr>
          <w:rFonts w:ascii="Cambria" w:hAnsi="Cambria"/>
          <w:b/>
          <w:bCs/>
          <w:sz w:val="20"/>
          <w:szCs w:val="20"/>
          <w:lang w:val="pt-BR"/>
        </w:rPr>
        <w:t>s</w:t>
      </w:r>
    </w:p>
    <w:p w14:paraId="3136FACE" w14:textId="73AD55EB" w:rsidR="008A4FC3" w:rsidRPr="00B032D6" w:rsidRDefault="0098073E" w:rsidP="008A4FC3">
      <w:pPr>
        <w:pStyle w:val="NoSpacing"/>
        <w:jc w:val="both"/>
        <w:rPr>
          <w:rFonts w:ascii="Cambria" w:hAnsi="Cambria"/>
          <w:strike/>
          <w:lang w:val="pt-BR"/>
        </w:rPr>
      </w:pPr>
      <w:r w:rsidRPr="00B032D6">
        <w:rPr>
          <w:rFonts w:ascii="Cambria" w:hAnsi="Cambria"/>
          <w:sz w:val="20"/>
          <w:szCs w:val="20"/>
          <w:lang w:val="pt-BR"/>
        </w:rPr>
        <w:t>Os pedidos de ajuda ao Reitor-Mor são apresentados pelo Inspetor, com o consentimento do seu Conselho, através da apresentação de um Projeto juntamente com o Formulário de Candidatura de Projeto devidamente preenchido, preparado pelo Sector das Missões</w:t>
      </w:r>
      <w:r w:rsidR="008A4FC3" w:rsidRPr="00B032D6">
        <w:rPr>
          <w:rFonts w:ascii="Cambria" w:hAnsi="Cambria"/>
          <w:strike/>
          <w:lang w:val="pt-BR"/>
        </w:rPr>
        <w:t xml:space="preserve">. </w:t>
      </w:r>
    </w:p>
    <w:p w14:paraId="2540753F" w14:textId="77777777" w:rsidR="008A4FC3" w:rsidRPr="00B032D6" w:rsidRDefault="008A4FC3" w:rsidP="008A4FC3">
      <w:pPr>
        <w:pStyle w:val="NoSpacing"/>
        <w:jc w:val="both"/>
        <w:rPr>
          <w:rFonts w:ascii="Cambria" w:hAnsi="Cambria"/>
          <w:sz w:val="6"/>
          <w:szCs w:val="6"/>
          <w:lang w:val="pt-BR"/>
        </w:rPr>
      </w:pPr>
    </w:p>
    <w:p w14:paraId="34DEC582" w14:textId="3AA5BC44" w:rsidR="008A4FC3" w:rsidRPr="00B032D6" w:rsidRDefault="0098073E" w:rsidP="008A4FC3">
      <w:pPr>
        <w:pStyle w:val="NoSpacing"/>
        <w:jc w:val="both"/>
        <w:rPr>
          <w:rFonts w:ascii="Cambria" w:hAnsi="Cambria"/>
          <w:lang w:val="pt-BR"/>
        </w:rPr>
      </w:pPr>
      <w:r w:rsidRPr="00B032D6">
        <w:rPr>
          <w:rFonts w:ascii="Cambria" w:hAnsi="Cambria"/>
          <w:sz w:val="20"/>
          <w:szCs w:val="20"/>
          <w:lang w:val="pt-BR"/>
        </w:rPr>
        <w:t>É importante ter em mente que os recursos para a solidariedade missionária do Reitor-Mor provêm principalmente das Procuradorias das Missões dependentes dele para a atividade missionária de toda a Congregação (</w:t>
      </w:r>
      <w:r w:rsidRPr="00B032D6">
        <w:rPr>
          <w:rFonts w:ascii="Cambria" w:hAnsi="Cambria"/>
          <w:i/>
          <w:iCs/>
          <w:sz w:val="20"/>
          <w:szCs w:val="20"/>
          <w:lang w:val="pt-BR"/>
        </w:rPr>
        <w:t>Reg</w:t>
      </w:r>
      <w:r w:rsidRPr="00B032D6">
        <w:rPr>
          <w:rFonts w:ascii="Cambria" w:hAnsi="Cambria"/>
          <w:sz w:val="20"/>
          <w:szCs w:val="20"/>
          <w:lang w:val="pt-BR"/>
        </w:rPr>
        <w:t>. 24). Estas Procuradorias das Missões, por sua vez, precisam de justificar os projetos aos seus doadores, auditores e governos</w:t>
      </w:r>
      <w:r w:rsidR="008A4FC3" w:rsidRPr="00B032D6">
        <w:rPr>
          <w:rFonts w:ascii="Cambria" w:hAnsi="Cambria"/>
          <w:lang w:val="pt-BR"/>
        </w:rPr>
        <w:t xml:space="preserve">.  </w:t>
      </w:r>
    </w:p>
    <w:p w14:paraId="614BDAF9" w14:textId="77777777" w:rsidR="008A4FC3" w:rsidRPr="00B032D6" w:rsidRDefault="008A4FC3" w:rsidP="008A4FC3">
      <w:pPr>
        <w:pStyle w:val="NoSpacing"/>
        <w:jc w:val="both"/>
        <w:rPr>
          <w:rFonts w:ascii="Cambria" w:hAnsi="Cambria"/>
          <w:sz w:val="6"/>
          <w:szCs w:val="6"/>
          <w:lang w:val="pt-BR"/>
        </w:rPr>
      </w:pPr>
    </w:p>
    <w:p w14:paraId="361C7EFD" w14:textId="32C76B9C" w:rsidR="008A4FC3" w:rsidRPr="00B032D6" w:rsidRDefault="0098073E" w:rsidP="008A4FC3">
      <w:pPr>
        <w:pStyle w:val="NoSpacing"/>
        <w:jc w:val="both"/>
        <w:rPr>
          <w:rFonts w:ascii="Cambria" w:hAnsi="Cambria"/>
          <w:sz w:val="20"/>
          <w:szCs w:val="20"/>
          <w:lang w:val="pt-BR"/>
        </w:rPr>
      </w:pPr>
      <w:r w:rsidRPr="00B032D6">
        <w:rPr>
          <w:rFonts w:ascii="Cambria" w:hAnsi="Cambria"/>
          <w:sz w:val="20"/>
          <w:szCs w:val="20"/>
          <w:lang w:val="pt-BR"/>
        </w:rPr>
        <w:t xml:space="preserve">Do mesmo modo, doadores, auditores e governos exigem agora informações detalhadas sobre a utilização dos fundos doados. Muitas vezes exigem provas de que as diretrizes da </w:t>
      </w:r>
      <w:r w:rsidR="00B032D6">
        <w:rPr>
          <w:rFonts w:ascii="Cambria" w:hAnsi="Cambria"/>
          <w:sz w:val="20"/>
          <w:szCs w:val="20"/>
          <w:lang w:val="pt-BR"/>
        </w:rPr>
        <w:t>‘</w:t>
      </w:r>
      <w:r w:rsidRPr="00B032D6">
        <w:rPr>
          <w:rFonts w:ascii="Cambria" w:hAnsi="Cambria"/>
          <w:sz w:val="20"/>
          <w:szCs w:val="20"/>
          <w:lang w:val="pt-BR"/>
        </w:rPr>
        <w:t>Laudato Si’</w:t>
      </w:r>
      <w:r w:rsidR="00B032D6">
        <w:rPr>
          <w:rFonts w:ascii="Cambria" w:hAnsi="Cambria"/>
          <w:sz w:val="20"/>
          <w:szCs w:val="20"/>
          <w:lang w:val="pt-BR"/>
        </w:rPr>
        <w:t>’</w:t>
      </w:r>
      <w:r w:rsidRPr="00B032D6">
        <w:rPr>
          <w:rFonts w:ascii="Cambria" w:hAnsi="Cambria"/>
          <w:sz w:val="20"/>
          <w:szCs w:val="20"/>
          <w:lang w:val="pt-BR"/>
        </w:rPr>
        <w:t xml:space="preserve"> relativas ao respeito e cuidado pelo ambiente, se verificam não só nos nossos projetos, mas também no nosso currículo de formação, programas educacionais e mesmo nos nossos planos de construção. É igualmente necessário que cada projeto corresponda às orientações dadas pelos CG27 e CG28 e às prioridades do Reitor-Mor para o sexénio (2020-2026), bem como se enquadre no plano estratégico da Inspetoria (POI)</w:t>
      </w:r>
      <w:r w:rsidR="008A4FC3" w:rsidRPr="00B032D6">
        <w:rPr>
          <w:rFonts w:ascii="Cambria" w:hAnsi="Cambria"/>
          <w:sz w:val="20"/>
          <w:szCs w:val="20"/>
          <w:lang w:val="pt-BR"/>
        </w:rPr>
        <w:t>.</w:t>
      </w:r>
    </w:p>
    <w:p w14:paraId="7E408566" w14:textId="77777777" w:rsidR="008A4FC3" w:rsidRPr="00B032D6" w:rsidRDefault="008A4FC3" w:rsidP="008A4FC3">
      <w:pPr>
        <w:pStyle w:val="NoSpacing"/>
        <w:jc w:val="both"/>
        <w:rPr>
          <w:rFonts w:ascii="Cambria" w:hAnsi="Cambria"/>
          <w:sz w:val="6"/>
          <w:szCs w:val="6"/>
          <w:lang w:val="pt-BR"/>
        </w:rPr>
      </w:pPr>
    </w:p>
    <w:p w14:paraId="0C4AA3ED" w14:textId="218B34BE" w:rsidR="008A4FC3" w:rsidRPr="00B032D6" w:rsidRDefault="0098073E" w:rsidP="008A4FC3">
      <w:pPr>
        <w:pStyle w:val="NoSpacing"/>
        <w:jc w:val="both"/>
        <w:rPr>
          <w:rFonts w:ascii="Cambria" w:hAnsi="Cambria"/>
          <w:b/>
          <w:bCs/>
          <w:sz w:val="20"/>
          <w:szCs w:val="20"/>
          <w:lang w:val="pt-BR"/>
        </w:rPr>
      </w:pPr>
      <w:r w:rsidRPr="00B032D6">
        <w:rPr>
          <w:rFonts w:ascii="Cambria" w:hAnsi="Cambria"/>
          <w:b/>
          <w:sz w:val="20"/>
          <w:szCs w:val="20"/>
          <w:lang w:val="pt-BR"/>
        </w:rPr>
        <w:t>Prioridade</w:t>
      </w:r>
      <w:r w:rsidR="008A4FC3" w:rsidRPr="00B032D6">
        <w:rPr>
          <w:rFonts w:ascii="Cambria" w:hAnsi="Cambria"/>
          <w:b/>
          <w:bCs/>
          <w:sz w:val="20"/>
          <w:szCs w:val="20"/>
          <w:lang w:val="pt-BR"/>
        </w:rPr>
        <w:t>s</w:t>
      </w:r>
    </w:p>
    <w:p w14:paraId="267F76F8" w14:textId="34A21711" w:rsidR="008A4FC3" w:rsidRPr="00B032D6" w:rsidRDefault="0098073E" w:rsidP="008A4FC3">
      <w:pPr>
        <w:pStyle w:val="NoSpacing"/>
        <w:jc w:val="both"/>
        <w:rPr>
          <w:rFonts w:ascii="Cambria" w:hAnsi="Cambria"/>
          <w:sz w:val="20"/>
          <w:szCs w:val="20"/>
          <w:lang w:val="pt-BR"/>
        </w:rPr>
      </w:pPr>
      <w:r w:rsidRPr="00B032D6">
        <w:rPr>
          <w:rFonts w:ascii="Cambria" w:hAnsi="Cambria"/>
          <w:sz w:val="20"/>
          <w:szCs w:val="20"/>
          <w:lang w:val="pt-BR"/>
        </w:rPr>
        <w:t>As prioridades para a solidariedade missionária do Reitor-Mor são</w:t>
      </w:r>
      <w:r w:rsidR="008A4FC3" w:rsidRPr="00B032D6">
        <w:rPr>
          <w:rFonts w:ascii="Cambria" w:hAnsi="Cambria"/>
          <w:sz w:val="20"/>
          <w:szCs w:val="20"/>
          <w:lang w:val="pt-BR"/>
        </w:rPr>
        <w:t>:</w:t>
      </w:r>
    </w:p>
    <w:p w14:paraId="0303C098" w14:textId="4C1EC50F" w:rsidR="008A4FC3" w:rsidRPr="00B032D6" w:rsidRDefault="008A4FC3" w:rsidP="008A4FC3">
      <w:pPr>
        <w:pStyle w:val="NoSpacing"/>
        <w:ind w:left="532"/>
        <w:jc w:val="both"/>
        <w:rPr>
          <w:rFonts w:ascii="Cambria" w:hAnsi="Cambria"/>
          <w:sz w:val="20"/>
          <w:szCs w:val="20"/>
          <w:lang w:val="pt-BR"/>
        </w:rPr>
      </w:pPr>
      <w:r w:rsidRPr="00B032D6">
        <w:rPr>
          <w:rFonts w:ascii="Cambria" w:hAnsi="Cambria"/>
          <w:sz w:val="20"/>
          <w:szCs w:val="20"/>
          <w:lang w:val="pt-BR"/>
        </w:rPr>
        <w:t xml:space="preserve">a. </w:t>
      </w:r>
      <w:r w:rsidR="0098073E" w:rsidRPr="00B032D6">
        <w:rPr>
          <w:rFonts w:ascii="Cambria" w:hAnsi="Cambria"/>
          <w:sz w:val="20"/>
          <w:szCs w:val="20"/>
          <w:lang w:val="pt-BR"/>
        </w:rPr>
        <w:t>Funcionamento das Inspetorias, Vice-Inspetorias, Delegações que necessitam de ajuda</w:t>
      </w:r>
      <w:r w:rsidRPr="00B032D6">
        <w:rPr>
          <w:rFonts w:ascii="Cambria" w:hAnsi="Cambria"/>
          <w:sz w:val="20"/>
          <w:szCs w:val="20"/>
          <w:lang w:val="pt-BR"/>
        </w:rPr>
        <w:t>;</w:t>
      </w:r>
    </w:p>
    <w:p w14:paraId="4200390C" w14:textId="520912DC" w:rsidR="008A4FC3" w:rsidRPr="00B032D6" w:rsidRDefault="008A4FC3" w:rsidP="008A4FC3">
      <w:pPr>
        <w:pStyle w:val="NoSpacing"/>
        <w:ind w:left="532"/>
        <w:jc w:val="both"/>
        <w:rPr>
          <w:rFonts w:ascii="Cambria" w:hAnsi="Cambria"/>
          <w:sz w:val="20"/>
          <w:szCs w:val="20"/>
          <w:lang w:val="pt-BR"/>
        </w:rPr>
      </w:pPr>
      <w:r w:rsidRPr="00B032D6">
        <w:rPr>
          <w:rFonts w:ascii="Cambria" w:hAnsi="Cambria"/>
          <w:sz w:val="20"/>
          <w:szCs w:val="20"/>
          <w:lang w:val="pt-BR"/>
        </w:rPr>
        <w:t xml:space="preserve">b. </w:t>
      </w:r>
      <w:r w:rsidR="0098073E" w:rsidRPr="00B032D6">
        <w:rPr>
          <w:rFonts w:ascii="Cambria" w:hAnsi="Cambria"/>
          <w:sz w:val="20"/>
          <w:szCs w:val="20"/>
          <w:lang w:val="pt-BR"/>
        </w:rPr>
        <w:t>Formação dos irmãos SDB (</w:t>
      </w:r>
      <w:r w:rsidR="0098073E" w:rsidRPr="00B032D6">
        <w:rPr>
          <w:rFonts w:ascii="Cambria" w:hAnsi="Cambria"/>
          <w:i/>
          <w:sz w:val="20"/>
          <w:szCs w:val="20"/>
          <w:lang w:val="pt-BR"/>
        </w:rPr>
        <w:t>AGC 433</w:t>
      </w:r>
      <w:r w:rsidR="0098073E" w:rsidRPr="00B032D6">
        <w:rPr>
          <w:rFonts w:ascii="Cambria" w:hAnsi="Cambria"/>
          <w:sz w:val="20"/>
          <w:szCs w:val="20"/>
          <w:lang w:val="pt-BR"/>
        </w:rPr>
        <w:t>, pp. 20, 34)</w:t>
      </w:r>
      <w:r w:rsidRPr="00B032D6">
        <w:rPr>
          <w:rFonts w:ascii="Cambria" w:hAnsi="Cambria"/>
          <w:sz w:val="20"/>
          <w:szCs w:val="20"/>
          <w:lang w:val="pt-BR"/>
        </w:rPr>
        <w:t>;</w:t>
      </w:r>
    </w:p>
    <w:p w14:paraId="1D995330" w14:textId="3361B797" w:rsidR="008A4FC3" w:rsidRPr="00B032D6" w:rsidRDefault="008A4FC3" w:rsidP="008A4FC3">
      <w:pPr>
        <w:pStyle w:val="NoSpacing"/>
        <w:ind w:left="532"/>
        <w:jc w:val="both"/>
        <w:rPr>
          <w:rFonts w:ascii="Cambria" w:hAnsi="Cambria"/>
          <w:sz w:val="20"/>
          <w:szCs w:val="20"/>
          <w:lang w:val="pt-BR"/>
        </w:rPr>
      </w:pPr>
      <w:r w:rsidRPr="00B032D6">
        <w:rPr>
          <w:rFonts w:ascii="Cambria" w:hAnsi="Cambria"/>
          <w:sz w:val="20"/>
          <w:szCs w:val="20"/>
          <w:lang w:val="pt-BR"/>
        </w:rPr>
        <w:t xml:space="preserve">c. </w:t>
      </w:r>
      <w:r w:rsidR="0098073E" w:rsidRPr="00B032D6">
        <w:rPr>
          <w:rFonts w:ascii="Cambria" w:hAnsi="Cambria"/>
          <w:sz w:val="20"/>
          <w:szCs w:val="20"/>
          <w:lang w:val="pt-BR"/>
        </w:rPr>
        <w:t>Evangelização dos jovens pobres e necessitados (</w:t>
      </w:r>
      <w:r w:rsidR="0098073E" w:rsidRPr="00B032D6">
        <w:rPr>
          <w:rFonts w:ascii="Cambria" w:hAnsi="Cambria"/>
          <w:i/>
          <w:sz w:val="20"/>
          <w:szCs w:val="20"/>
          <w:lang w:val="pt-BR"/>
        </w:rPr>
        <w:t>AGC 433</w:t>
      </w:r>
      <w:r w:rsidRPr="00B032D6">
        <w:rPr>
          <w:rFonts w:ascii="Cambria" w:hAnsi="Cambria"/>
          <w:sz w:val="20"/>
          <w:szCs w:val="20"/>
          <w:lang w:val="pt-BR"/>
        </w:rPr>
        <w:t>, p.22);</w:t>
      </w:r>
    </w:p>
    <w:p w14:paraId="1E190A0B" w14:textId="5A9828F5" w:rsidR="008A4FC3" w:rsidRPr="00B032D6" w:rsidRDefault="008A4FC3" w:rsidP="008A4FC3">
      <w:pPr>
        <w:pStyle w:val="NoSpacing"/>
        <w:ind w:left="532"/>
        <w:jc w:val="both"/>
        <w:rPr>
          <w:rFonts w:ascii="Cambria" w:hAnsi="Cambria"/>
          <w:sz w:val="20"/>
          <w:szCs w:val="20"/>
          <w:lang w:val="pt-BR"/>
        </w:rPr>
      </w:pPr>
      <w:r w:rsidRPr="00B032D6">
        <w:rPr>
          <w:rFonts w:ascii="Cambria" w:hAnsi="Cambria"/>
          <w:sz w:val="20"/>
          <w:szCs w:val="20"/>
          <w:lang w:val="pt-BR"/>
        </w:rPr>
        <w:t xml:space="preserve">d. </w:t>
      </w:r>
      <w:r w:rsidR="0098073E" w:rsidRPr="00B032D6">
        <w:rPr>
          <w:rFonts w:ascii="Cambria" w:hAnsi="Cambria"/>
          <w:sz w:val="20"/>
          <w:szCs w:val="20"/>
          <w:lang w:val="pt-BR"/>
        </w:rPr>
        <w:t>Programas para os leigos, nossos parceiros de missão (</w:t>
      </w:r>
      <w:r w:rsidR="0098073E" w:rsidRPr="00B032D6">
        <w:rPr>
          <w:rFonts w:ascii="Cambria" w:hAnsi="Cambria"/>
          <w:i/>
          <w:sz w:val="20"/>
          <w:szCs w:val="20"/>
          <w:lang w:val="pt-BR"/>
        </w:rPr>
        <w:t>AGC 433</w:t>
      </w:r>
      <w:r w:rsidR="0098073E" w:rsidRPr="00B032D6">
        <w:rPr>
          <w:rFonts w:ascii="Cambria" w:hAnsi="Cambria"/>
          <w:sz w:val="20"/>
          <w:szCs w:val="20"/>
          <w:lang w:val="pt-BR"/>
        </w:rPr>
        <w:t xml:space="preserve">, </w:t>
      </w:r>
      <w:r w:rsidRPr="00B032D6">
        <w:rPr>
          <w:rFonts w:ascii="Cambria" w:hAnsi="Cambria"/>
          <w:sz w:val="20"/>
          <w:szCs w:val="20"/>
          <w:lang w:val="pt-BR"/>
        </w:rPr>
        <w:t>pp.43-44);</w:t>
      </w:r>
    </w:p>
    <w:p w14:paraId="41A304EA" w14:textId="2B153D41" w:rsidR="008A4FC3" w:rsidRPr="00B032D6" w:rsidRDefault="008A4FC3" w:rsidP="008A4FC3">
      <w:pPr>
        <w:pStyle w:val="NoSpacing"/>
        <w:ind w:left="532"/>
        <w:jc w:val="both"/>
        <w:rPr>
          <w:rFonts w:ascii="Cambria" w:hAnsi="Cambria"/>
          <w:sz w:val="20"/>
          <w:szCs w:val="20"/>
          <w:lang w:val="pt-BR"/>
        </w:rPr>
      </w:pPr>
      <w:r w:rsidRPr="00B032D6">
        <w:rPr>
          <w:rFonts w:ascii="Cambria" w:hAnsi="Cambria"/>
          <w:sz w:val="20"/>
          <w:szCs w:val="20"/>
          <w:lang w:val="pt-BR"/>
        </w:rPr>
        <w:t xml:space="preserve">e. </w:t>
      </w:r>
      <w:r w:rsidR="0098073E" w:rsidRPr="00B032D6">
        <w:rPr>
          <w:rFonts w:ascii="Cambria" w:hAnsi="Cambria"/>
          <w:sz w:val="20"/>
          <w:szCs w:val="20"/>
          <w:lang w:val="pt-BR"/>
        </w:rPr>
        <w:t>Novas presenças ou iniciativas missionárias (</w:t>
      </w:r>
      <w:r w:rsidR="0098073E" w:rsidRPr="00B032D6">
        <w:rPr>
          <w:rFonts w:ascii="Cambria" w:hAnsi="Cambria"/>
          <w:i/>
          <w:sz w:val="20"/>
          <w:szCs w:val="20"/>
          <w:lang w:val="pt-BR"/>
        </w:rPr>
        <w:t>AGC 433</w:t>
      </w:r>
      <w:r w:rsidRPr="00B032D6">
        <w:rPr>
          <w:rFonts w:ascii="Cambria" w:hAnsi="Cambria"/>
          <w:sz w:val="20"/>
          <w:szCs w:val="20"/>
          <w:lang w:val="pt-BR"/>
        </w:rPr>
        <w:t>, p.48);</w:t>
      </w:r>
    </w:p>
    <w:p w14:paraId="26005256" w14:textId="3D337134" w:rsidR="008A4FC3" w:rsidRPr="00B032D6" w:rsidRDefault="008A4FC3" w:rsidP="008A4FC3">
      <w:pPr>
        <w:pStyle w:val="NoSpacing"/>
        <w:ind w:left="532"/>
        <w:jc w:val="both"/>
        <w:rPr>
          <w:rFonts w:ascii="Cambria" w:hAnsi="Cambria"/>
          <w:lang w:val="pt-BR"/>
        </w:rPr>
      </w:pPr>
      <w:r w:rsidRPr="00B032D6">
        <w:rPr>
          <w:rFonts w:ascii="Cambria" w:hAnsi="Cambria"/>
          <w:sz w:val="20"/>
          <w:szCs w:val="20"/>
          <w:lang w:val="pt-BR"/>
        </w:rPr>
        <w:t xml:space="preserve">f. </w:t>
      </w:r>
      <w:r w:rsidR="0098073E" w:rsidRPr="00B032D6">
        <w:rPr>
          <w:rFonts w:ascii="Cambria" w:hAnsi="Cambria"/>
          <w:sz w:val="20"/>
          <w:szCs w:val="20"/>
          <w:lang w:val="pt-BR"/>
        </w:rPr>
        <w:t>Outros programas e projetos cuja natureza mais ninguém irá financiar</w:t>
      </w:r>
      <w:r w:rsidRPr="00B032D6">
        <w:rPr>
          <w:rFonts w:ascii="Cambria" w:hAnsi="Cambria"/>
          <w:lang w:val="pt-BR"/>
        </w:rPr>
        <w:t xml:space="preserve">. </w:t>
      </w:r>
    </w:p>
    <w:p w14:paraId="75637219" w14:textId="77777777" w:rsidR="008A4FC3" w:rsidRPr="00B032D6" w:rsidRDefault="008A4FC3" w:rsidP="008A4FC3">
      <w:pPr>
        <w:pStyle w:val="NoSpacing"/>
        <w:jc w:val="both"/>
        <w:rPr>
          <w:rFonts w:ascii="Cambria" w:hAnsi="Cambria"/>
          <w:sz w:val="6"/>
          <w:szCs w:val="6"/>
          <w:lang w:val="pt-BR"/>
        </w:rPr>
      </w:pPr>
    </w:p>
    <w:p w14:paraId="031D2684" w14:textId="4B987842" w:rsidR="008A4FC3" w:rsidRPr="00B032D6" w:rsidRDefault="0098073E" w:rsidP="008A4FC3">
      <w:pPr>
        <w:pStyle w:val="NoSpacing"/>
        <w:jc w:val="both"/>
        <w:rPr>
          <w:rFonts w:ascii="Cambria" w:hAnsi="Cambria"/>
          <w:sz w:val="20"/>
          <w:szCs w:val="20"/>
          <w:lang w:val="pt-BR"/>
        </w:rPr>
      </w:pPr>
      <w:r w:rsidRPr="00B032D6">
        <w:rPr>
          <w:rFonts w:ascii="Cambria" w:hAnsi="Cambria"/>
          <w:sz w:val="20"/>
          <w:szCs w:val="20"/>
          <w:lang w:val="pt-BR"/>
        </w:rPr>
        <w:t>Ajuda financeira para "outros" projetos como poços de água, drenagem, painéis solares, veículos, etc., devem ser apresentados às ONGs interessadas ou a outras organizações de financiamento. As Procuradorias das Missões, as ONGs Salesianas, bem como o Sector das Missões, poderão prestar assistência aos PDO, quando solicitados, na formulação do projeto para corresponderem às vossas necessidades</w:t>
      </w:r>
      <w:r w:rsidR="008A4FC3" w:rsidRPr="00B032D6">
        <w:rPr>
          <w:rFonts w:ascii="Cambria" w:hAnsi="Cambria"/>
          <w:sz w:val="20"/>
          <w:szCs w:val="20"/>
          <w:lang w:val="pt-BR"/>
        </w:rPr>
        <w:t>.</w:t>
      </w:r>
    </w:p>
    <w:p w14:paraId="105B4C21" w14:textId="77777777" w:rsidR="008A4FC3" w:rsidRPr="00B032D6" w:rsidRDefault="008A4FC3" w:rsidP="008A4FC3">
      <w:pPr>
        <w:pStyle w:val="NoSpacing"/>
        <w:jc w:val="both"/>
        <w:rPr>
          <w:rFonts w:ascii="Cambria" w:hAnsi="Cambria"/>
          <w:sz w:val="6"/>
          <w:szCs w:val="6"/>
          <w:lang w:val="pt-BR"/>
        </w:rPr>
      </w:pPr>
    </w:p>
    <w:p w14:paraId="19844DFB" w14:textId="26239847" w:rsidR="008A4FC3" w:rsidRPr="00B032D6" w:rsidRDefault="0098073E" w:rsidP="008A4FC3">
      <w:pPr>
        <w:pStyle w:val="NoSpacing"/>
        <w:jc w:val="both"/>
        <w:rPr>
          <w:rFonts w:ascii="Cambria" w:hAnsi="Cambria"/>
          <w:lang w:val="pt-BR"/>
        </w:rPr>
      </w:pPr>
      <w:r w:rsidRPr="00B032D6">
        <w:rPr>
          <w:rFonts w:ascii="Cambria" w:hAnsi="Cambria"/>
          <w:sz w:val="20"/>
          <w:szCs w:val="20"/>
          <w:lang w:val="pt-BR"/>
        </w:rPr>
        <w:t>Os pedidos de ajuda para o funcionamento das Inspetorias, Vice-Inspetorias ou Delegações são feitos apenas uma vez em cada 12 meses, ou em junho ou em dezembro. Os pedidos para o funcionamento da Inspetoria devem incluir uma cópia do orçamento anual da Inspetoria apresentado com o Formulário de Candidatura de Projeto</w:t>
      </w:r>
      <w:r w:rsidR="008A4FC3" w:rsidRPr="00B032D6">
        <w:rPr>
          <w:rFonts w:ascii="Cambria" w:hAnsi="Cambria"/>
          <w:lang w:val="pt-BR"/>
        </w:rPr>
        <w:t xml:space="preserve">. </w:t>
      </w:r>
    </w:p>
    <w:p w14:paraId="03B06550" w14:textId="77777777" w:rsidR="008A4FC3" w:rsidRPr="00B032D6" w:rsidRDefault="008A4FC3" w:rsidP="008A4FC3">
      <w:pPr>
        <w:pStyle w:val="NoSpacing"/>
        <w:jc w:val="both"/>
        <w:rPr>
          <w:rFonts w:ascii="Cambria" w:hAnsi="Cambria"/>
          <w:sz w:val="6"/>
          <w:szCs w:val="6"/>
          <w:lang w:val="pt-BR"/>
        </w:rPr>
      </w:pPr>
    </w:p>
    <w:p w14:paraId="212B5A59" w14:textId="68CCFD6D" w:rsidR="008A4FC3" w:rsidRPr="00B032D6" w:rsidRDefault="0098073E" w:rsidP="008A4FC3">
      <w:pPr>
        <w:pStyle w:val="NoSpacing"/>
        <w:jc w:val="both"/>
        <w:rPr>
          <w:rFonts w:ascii="Cambria" w:hAnsi="Cambria"/>
          <w:b/>
          <w:bCs/>
          <w:sz w:val="20"/>
          <w:szCs w:val="20"/>
          <w:lang w:val="pt-BR"/>
        </w:rPr>
      </w:pPr>
      <w:r w:rsidRPr="00B032D6">
        <w:rPr>
          <w:rFonts w:ascii="Cambria" w:hAnsi="Cambria"/>
          <w:b/>
          <w:sz w:val="20"/>
          <w:szCs w:val="20"/>
          <w:lang w:val="pt-BR"/>
        </w:rPr>
        <w:t>A Formação de Salesiano</w:t>
      </w:r>
      <w:r w:rsidR="008A4FC3" w:rsidRPr="00B032D6">
        <w:rPr>
          <w:rFonts w:ascii="Cambria" w:hAnsi="Cambria"/>
          <w:b/>
          <w:bCs/>
          <w:sz w:val="20"/>
          <w:szCs w:val="20"/>
          <w:lang w:val="pt-BR"/>
        </w:rPr>
        <w:t>s</w:t>
      </w:r>
    </w:p>
    <w:p w14:paraId="1735C939" w14:textId="777E5335" w:rsidR="008A4FC3" w:rsidRPr="00B032D6" w:rsidRDefault="0098073E" w:rsidP="008A4FC3">
      <w:pPr>
        <w:pStyle w:val="NoSpacing"/>
        <w:jc w:val="both"/>
        <w:rPr>
          <w:rFonts w:ascii="Cambria" w:hAnsi="Cambria"/>
          <w:sz w:val="20"/>
          <w:szCs w:val="20"/>
          <w:lang w:val="pt-BR"/>
        </w:rPr>
      </w:pPr>
      <w:r w:rsidRPr="00B032D6">
        <w:rPr>
          <w:rFonts w:ascii="Cambria" w:hAnsi="Cambria"/>
          <w:sz w:val="20"/>
          <w:szCs w:val="20"/>
          <w:lang w:val="pt-BR"/>
        </w:rPr>
        <w:t xml:space="preserve">O Reitor-Mor dá a maior prioridade ao financiamento da formação dos Salesianos porque dela depende o perfil dos Salesianos que são capazes de responder às necessidades dos jovens de hoje. Os pedidos de formação são feitos apenas uma vez a cada 12 meses, ou em junho ou em dezembro. Uma carta para o Reitor-Mor com o número total de estudantes não é suficiente. O formulário oficial preparado pelo Sector das Missões tem de ser preenchido todos os anos, com o nome de cada estudante, detalhes de estudo e instituto, etc. Esta lista inclui apenas estudantes pertencentes à sua própria Inspetoria. Não incluir estudantes pertencentes a outras </w:t>
      </w:r>
      <w:r w:rsidRPr="00B032D6">
        <w:rPr>
          <w:rFonts w:ascii="Cambria" w:hAnsi="Cambria"/>
          <w:sz w:val="20"/>
          <w:szCs w:val="20"/>
          <w:lang w:val="pt-BR"/>
        </w:rPr>
        <w:lastRenderedPageBreak/>
        <w:t>Províncias, mesmo que se encontrem no estudantado interinspetorial da Inspetoria. Essa informação será confirmada com a ajuda do Sector da Formação. Os fundos para estudos de doutoramento em Roma são concedidos apenas por três anos. Os pedidos têm de ser apresentados todos os anos</w:t>
      </w:r>
      <w:r w:rsidR="008A4FC3" w:rsidRPr="00B032D6">
        <w:rPr>
          <w:rFonts w:ascii="Cambria" w:hAnsi="Cambria"/>
          <w:sz w:val="20"/>
          <w:szCs w:val="20"/>
          <w:lang w:val="pt-BR"/>
        </w:rPr>
        <w:t>.</w:t>
      </w:r>
    </w:p>
    <w:p w14:paraId="05754EBA" w14:textId="77777777" w:rsidR="008A4FC3" w:rsidRPr="00B032D6" w:rsidRDefault="008A4FC3" w:rsidP="008A4FC3">
      <w:pPr>
        <w:pStyle w:val="NoSpacing"/>
        <w:jc w:val="both"/>
        <w:rPr>
          <w:rFonts w:ascii="Cambria" w:hAnsi="Cambria"/>
          <w:sz w:val="6"/>
          <w:szCs w:val="6"/>
          <w:lang w:val="pt-BR"/>
        </w:rPr>
      </w:pPr>
    </w:p>
    <w:p w14:paraId="0059DFD6" w14:textId="021671ED" w:rsidR="008A4FC3" w:rsidRPr="00B032D6" w:rsidRDefault="0098073E" w:rsidP="008A4FC3">
      <w:pPr>
        <w:pStyle w:val="NoSpacing"/>
        <w:jc w:val="both"/>
        <w:rPr>
          <w:rFonts w:ascii="Cambria" w:hAnsi="Cambria"/>
          <w:lang w:val="pt-BR"/>
        </w:rPr>
      </w:pPr>
      <w:r w:rsidRPr="00B032D6">
        <w:rPr>
          <w:rFonts w:ascii="Cambria" w:hAnsi="Cambria"/>
          <w:sz w:val="20"/>
          <w:szCs w:val="20"/>
          <w:lang w:val="pt-BR"/>
        </w:rPr>
        <w:t>Será um sinal importante de comunhão com toda a Congregação que o Gabinete de Planeamento e Desenvolvimento de cada Inspetoria mobilize recursos locais. Uma vez que "partilhamos fraternalmente os nossos bens materiais...". (</w:t>
      </w:r>
      <w:r w:rsidRPr="00B032D6">
        <w:rPr>
          <w:rFonts w:ascii="Cambria" w:hAnsi="Cambria"/>
          <w:i/>
          <w:iCs/>
          <w:sz w:val="20"/>
          <w:szCs w:val="20"/>
          <w:lang w:val="pt-BR"/>
        </w:rPr>
        <w:t>Const</w:t>
      </w:r>
      <w:r w:rsidRPr="00B032D6">
        <w:rPr>
          <w:rFonts w:ascii="Cambria" w:hAnsi="Cambria"/>
          <w:sz w:val="20"/>
          <w:szCs w:val="20"/>
          <w:lang w:val="pt-BR"/>
        </w:rPr>
        <w:t>.76), nenhuma Inspetoria é apenas recetora. Em vez disso, todas</w:t>
      </w:r>
      <w:r w:rsidR="00B032D6">
        <w:rPr>
          <w:rFonts w:ascii="Cambria" w:hAnsi="Cambria"/>
          <w:sz w:val="20"/>
          <w:szCs w:val="20"/>
          <w:lang w:val="pt-BR"/>
        </w:rPr>
        <w:t xml:space="preserve"> </w:t>
      </w:r>
      <w:r w:rsidRPr="00B032D6">
        <w:rPr>
          <w:rFonts w:ascii="Cambria" w:hAnsi="Cambria"/>
          <w:sz w:val="20"/>
          <w:szCs w:val="20"/>
          <w:lang w:val="pt-BR"/>
        </w:rPr>
        <w:t>–</w:t>
      </w:r>
      <w:r w:rsidR="00B032D6">
        <w:rPr>
          <w:rFonts w:ascii="Cambria" w:hAnsi="Cambria"/>
          <w:sz w:val="20"/>
          <w:szCs w:val="20"/>
          <w:lang w:val="pt-BR"/>
        </w:rPr>
        <w:t xml:space="preserve"> </w:t>
      </w:r>
      <w:r w:rsidRPr="00B032D6">
        <w:rPr>
          <w:rFonts w:ascii="Cambria" w:hAnsi="Cambria"/>
          <w:sz w:val="20"/>
          <w:szCs w:val="20"/>
          <w:lang w:val="pt-BR"/>
        </w:rPr>
        <w:t>tal como a pobre viúva (</w:t>
      </w:r>
      <w:r w:rsidRPr="00B032D6">
        <w:rPr>
          <w:rFonts w:ascii="Cambria" w:hAnsi="Cambria"/>
          <w:i/>
          <w:iCs/>
          <w:sz w:val="20"/>
          <w:szCs w:val="20"/>
          <w:lang w:val="pt-BR"/>
        </w:rPr>
        <w:t>Lc</w:t>
      </w:r>
      <w:r w:rsidRPr="00B032D6">
        <w:rPr>
          <w:rFonts w:ascii="Cambria" w:hAnsi="Cambria"/>
          <w:sz w:val="20"/>
          <w:szCs w:val="20"/>
          <w:lang w:val="pt-BR"/>
        </w:rPr>
        <w:t xml:space="preserve"> 21, 1-4)</w:t>
      </w:r>
      <w:r w:rsidR="00B032D6">
        <w:rPr>
          <w:rFonts w:ascii="Cambria" w:hAnsi="Cambria"/>
          <w:sz w:val="20"/>
          <w:szCs w:val="20"/>
          <w:lang w:val="pt-BR"/>
        </w:rPr>
        <w:t xml:space="preserve"> </w:t>
      </w:r>
      <w:r w:rsidRPr="00B032D6">
        <w:rPr>
          <w:rFonts w:ascii="Cambria" w:hAnsi="Cambria"/>
          <w:sz w:val="20"/>
          <w:szCs w:val="20"/>
          <w:lang w:val="pt-BR"/>
        </w:rPr>
        <w:t>–</w:t>
      </w:r>
      <w:r w:rsidR="00B032D6">
        <w:rPr>
          <w:rFonts w:ascii="Cambria" w:hAnsi="Cambria"/>
          <w:sz w:val="20"/>
          <w:szCs w:val="20"/>
          <w:lang w:val="pt-BR"/>
        </w:rPr>
        <w:t xml:space="preserve"> </w:t>
      </w:r>
      <w:r w:rsidRPr="00B032D6">
        <w:rPr>
          <w:rFonts w:ascii="Cambria" w:hAnsi="Cambria"/>
          <w:sz w:val="20"/>
          <w:szCs w:val="20"/>
          <w:lang w:val="pt-BR"/>
        </w:rPr>
        <w:t>dão o seu contributo para esta causa mais nobre que assegura o crescimento e a vitalidade da nossa Congregação</w:t>
      </w:r>
      <w:r w:rsidR="008A4FC3" w:rsidRPr="00B032D6">
        <w:rPr>
          <w:rFonts w:ascii="Cambria" w:hAnsi="Cambria"/>
          <w:lang w:val="pt-BR"/>
        </w:rPr>
        <w:t>.</w:t>
      </w:r>
    </w:p>
    <w:p w14:paraId="12ECB2F1" w14:textId="77777777" w:rsidR="008A4FC3" w:rsidRPr="00B032D6" w:rsidRDefault="008A4FC3" w:rsidP="008A4FC3">
      <w:pPr>
        <w:pStyle w:val="NoSpacing"/>
        <w:jc w:val="both"/>
        <w:rPr>
          <w:rFonts w:ascii="Cambria" w:hAnsi="Cambria"/>
          <w:sz w:val="6"/>
          <w:szCs w:val="6"/>
          <w:lang w:val="pt-BR"/>
        </w:rPr>
      </w:pPr>
    </w:p>
    <w:p w14:paraId="1D9982BF" w14:textId="3686B04C" w:rsidR="008A4FC3" w:rsidRPr="00B032D6" w:rsidRDefault="00F81FCC" w:rsidP="008A4FC3">
      <w:pPr>
        <w:pStyle w:val="NoSpacing"/>
        <w:jc w:val="both"/>
        <w:rPr>
          <w:rFonts w:ascii="Cambria" w:hAnsi="Cambria"/>
          <w:b/>
          <w:sz w:val="20"/>
          <w:szCs w:val="20"/>
          <w:lang w:val="pt-BR"/>
        </w:rPr>
      </w:pPr>
      <w:r w:rsidRPr="00B032D6">
        <w:rPr>
          <w:rFonts w:ascii="Cambria" w:hAnsi="Cambria"/>
          <w:b/>
          <w:sz w:val="20"/>
          <w:szCs w:val="20"/>
          <w:lang w:val="pt-BR"/>
        </w:rPr>
        <w:t xml:space="preserve">Prazos para a </w:t>
      </w:r>
      <w:r w:rsidRPr="00B032D6">
        <w:rPr>
          <w:rFonts w:ascii="Cambria" w:hAnsi="Cambria"/>
          <w:b/>
          <w:sz w:val="20"/>
          <w:szCs w:val="20"/>
          <w:lang w:val="pt-BR"/>
        </w:rPr>
        <w:t>A</w:t>
      </w:r>
      <w:r w:rsidRPr="00B032D6">
        <w:rPr>
          <w:rFonts w:ascii="Cambria" w:hAnsi="Cambria"/>
          <w:b/>
          <w:sz w:val="20"/>
          <w:szCs w:val="20"/>
          <w:lang w:val="pt-BR"/>
        </w:rPr>
        <w:t xml:space="preserve">presentação de </w:t>
      </w:r>
      <w:r w:rsidRPr="00B032D6">
        <w:rPr>
          <w:rFonts w:ascii="Cambria" w:hAnsi="Cambria"/>
          <w:b/>
          <w:sz w:val="20"/>
          <w:szCs w:val="20"/>
          <w:lang w:val="pt-BR"/>
        </w:rPr>
        <w:t>P</w:t>
      </w:r>
      <w:r w:rsidRPr="00B032D6">
        <w:rPr>
          <w:rFonts w:ascii="Cambria" w:hAnsi="Cambria"/>
          <w:b/>
          <w:sz w:val="20"/>
          <w:szCs w:val="20"/>
          <w:lang w:val="pt-BR"/>
        </w:rPr>
        <w:t>edido</w:t>
      </w:r>
      <w:r w:rsidR="008A4FC3" w:rsidRPr="00B032D6">
        <w:rPr>
          <w:rFonts w:ascii="Cambria" w:hAnsi="Cambria"/>
          <w:b/>
          <w:sz w:val="20"/>
          <w:szCs w:val="20"/>
          <w:lang w:val="pt-BR"/>
        </w:rPr>
        <w:t>s</w:t>
      </w:r>
    </w:p>
    <w:p w14:paraId="2539AE44" w14:textId="0D9AE8CC" w:rsidR="008A4FC3" w:rsidRPr="00B032D6" w:rsidRDefault="00F81FCC" w:rsidP="008A4FC3">
      <w:pPr>
        <w:pStyle w:val="NoSpacing"/>
        <w:jc w:val="both"/>
        <w:rPr>
          <w:rFonts w:ascii="Cambria" w:hAnsi="Cambria"/>
          <w:bCs/>
          <w:lang w:val="pt-BR"/>
        </w:rPr>
      </w:pPr>
      <w:r w:rsidRPr="00B032D6">
        <w:rPr>
          <w:rFonts w:ascii="Cambria" w:hAnsi="Cambria"/>
          <w:sz w:val="20"/>
          <w:szCs w:val="20"/>
          <w:lang w:val="pt-BR"/>
        </w:rPr>
        <w:t xml:space="preserve">Os pedidos que chegam à Sede Central são submetidos a uma triagem inicial por representantes do Sector das Missões e do Sector da Economia, pelo que têm de ser enviados com pelo menos dois meses de antecedência. As últimas datas para apresentação anual são 31 de março (pedidos para distribuição em junho) e 30 de setembro (pedidos para distribuição em dezembro). Os pedidos têm de ser submetidos apenas para o endereço eletrónico específico para cada distribuição (por exemplo, 31 de março de 2021: </w:t>
      </w:r>
      <w:r w:rsidRPr="00B032D6">
        <w:rPr>
          <w:rFonts w:ascii="Cambria" w:hAnsi="Cambria"/>
          <w:i/>
          <w:sz w:val="20"/>
          <w:szCs w:val="20"/>
          <w:lang w:val="pt-BR"/>
        </w:rPr>
        <w:t>distribuzione168@sdb.org</w:t>
      </w:r>
      <w:r w:rsidRPr="00B032D6">
        <w:rPr>
          <w:rFonts w:ascii="Cambria" w:hAnsi="Cambria"/>
          <w:sz w:val="20"/>
          <w:szCs w:val="20"/>
          <w:lang w:val="pt-BR"/>
        </w:rPr>
        <w:t xml:space="preserve">; 30 de setembro de 2021: </w:t>
      </w:r>
      <w:r w:rsidRPr="00B032D6">
        <w:rPr>
          <w:rFonts w:ascii="Cambria" w:hAnsi="Cambria"/>
          <w:i/>
          <w:sz w:val="20"/>
          <w:szCs w:val="20"/>
          <w:lang w:val="pt-BR"/>
        </w:rPr>
        <w:t>distribuzione169@sdb.org</w:t>
      </w:r>
      <w:r w:rsidRPr="00B032D6">
        <w:rPr>
          <w:rFonts w:ascii="Cambria" w:hAnsi="Cambria"/>
          <w:sz w:val="20"/>
          <w:szCs w:val="20"/>
          <w:lang w:val="pt-BR"/>
        </w:rPr>
        <w:t xml:space="preserve">; 31 de março de 2022: </w:t>
      </w:r>
      <w:r w:rsidRPr="00B032D6">
        <w:rPr>
          <w:rFonts w:ascii="Cambria" w:hAnsi="Cambria"/>
          <w:i/>
          <w:sz w:val="20"/>
          <w:szCs w:val="20"/>
          <w:lang w:val="pt-BR"/>
        </w:rPr>
        <w:t>distribuzione170@sdb.org</w:t>
      </w:r>
      <w:r w:rsidRPr="00B032D6">
        <w:rPr>
          <w:rFonts w:ascii="Cambria" w:hAnsi="Cambria"/>
          <w:sz w:val="20"/>
          <w:szCs w:val="20"/>
          <w:lang w:val="pt-BR"/>
        </w:rPr>
        <w:t>, etc.). Os pedidos que chegarem após a data limite não serão considerados</w:t>
      </w:r>
      <w:r w:rsidR="008A4FC3" w:rsidRPr="00B032D6">
        <w:rPr>
          <w:rFonts w:ascii="Cambria" w:hAnsi="Cambria"/>
          <w:bCs/>
          <w:lang w:val="pt-BR"/>
        </w:rPr>
        <w:t>.</w:t>
      </w:r>
    </w:p>
    <w:p w14:paraId="30DF1A54" w14:textId="77777777" w:rsidR="008A4FC3" w:rsidRPr="00B032D6" w:rsidRDefault="008A4FC3" w:rsidP="008A4FC3">
      <w:pPr>
        <w:pStyle w:val="NoSpacing"/>
        <w:jc w:val="both"/>
        <w:rPr>
          <w:rFonts w:ascii="Cambria" w:hAnsi="Cambria"/>
          <w:bCs/>
          <w:sz w:val="6"/>
          <w:szCs w:val="6"/>
          <w:lang w:val="pt-BR"/>
        </w:rPr>
      </w:pPr>
    </w:p>
    <w:p w14:paraId="7A01E81F" w14:textId="502FB09E" w:rsidR="008A4FC3" w:rsidRPr="00B032D6" w:rsidRDefault="00F81FCC" w:rsidP="00F81FCC">
      <w:pPr>
        <w:pStyle w:val="NoSpacing"/>
        <w:rPr>
          <w:rFonts w:ascii="Cambria" w:hAnsi="Cambria"/>
          <w:b/>
          <w:sz w:val="20"/>
          <w:szCs w:val="20"/>
          <w:lang w:val="pt-BR"/>
        </w:rPr>
      </w:pPr>
      <w:r w:rsidRPr="00B032D6">
        <w:rPr>
          <w:rFonts w:ascii="Cambria" w:hAnsi="Cambria"/>
          <w:b/>
          <w:sz w:val="20"/>
          <w:szCs w:val="20"/>
          <w:lang w:val="pt-BR"/>
        </w:rPr>
        <w:t>Uma Decisão Colaborativa</w:t>
      </w:r>
    </w:p>
    <w:p w14:paraId="3632E4C6" w14:textId="01869C52" w:rsidR="008A4FC3" w:rsidRPr="00B032D6" w:rsidRDefault="00F81FCC" w:rsidP="008A4FC3">
      <w:pPr>
        <w:pStyle w:val="NoSpacing"/>
        <w:jc w:val="both"/>
        <w:rPr>
          <w:rFonts w:ascii="Cambria" w:hAnsi="Cambria"/>
          <w:sz w:val="21"/>
          <w:szCs w:val="21"/>
          <w:lang w:val="pt-BR"/>
        </w:rPr>
      </w:pPr>
      <w:r w:rsidRPr="00B032D6">
        <w:rPr>
          <w:rFonts w:ascii="Cambria" w:hAnsi="Cambria"/>
          <w:sz w:val="20"/>
          <w:szCs w:val="20"/>
          <w:lang w:val="pt-BR"/>
        </w:rPr>
        <w:t>Todos os pedidos são postos à consideração do Conselheiro Regional em questão para análise e comentários. Estes são depois analisados por um Comité presidido pelo Conselheiro Geral das Missões, com o Ecónomo Geral e um outro Conselheiro Geral no início da sessão do Conselho Geral. Finalmente, estes são apresentados ao Reitor-Mor e ao seu Conselho para discussão e aprovação final. As Procuradorias das Missões são então autorizadas a distribuir os fundos em nome do Reitor-Mor. Se um pedido não for aceite numa Distribuição, não é automaticamente passado para a Distribuição seguinte. Tem de ser reapresentado pela Inspetoria em questão para ser tido em conta na distribuição seguinte</w:t>
      </w:r>
      <w:r w:rsidR="008A4FC3" w:rsidRPr="00B032D6">
        <w:rPr>
          <w:rFonts w:ascii="Cambria" w:hAnsi="Cambria"/>
          <w:bCs/>
          <w:sz w:val="21"/>
          <w:szCs w:val="21"/>
          <w:lang w:val="pt-BR"/>
        </w:rPr>
        <w:t>.</w:t>
      </w:r>
    </w:p>
    <w:p w14:paraId="597F4EFA" w14:textId="77777777" w:rsidR="008A4FC3" w:rsidRPr="00B032D6" w:rsidRDefault="008A4FC3" w:rsidP="008A4FC3">
      <w:pPr>
        <w:pStyle w:val="NoSpacing"/>
        <w:jc w:val="both"/>
        <w:rPr>
          <w:rFonts w:ascii="Cambria" w:hAnsi="Cambria"/>
          <w:bCs/>
          <w:sz w:val="6"/>
          <w:szCs w:val="6"/>
          <w:lang w:val="pt-BR"/>
        </w:rPr>
      </w:pPr>
    </w:p>
    <w:p w14:paraId="0405BEDD" w14:textId="68788008" w:rsidR="008A4FC3" w:rsidRPr="00B032D6" w:rsidRDefault="00F81FCC" w:rsidP="008A4FC3">
      <w:pPr>
        <w:pStyle w:val="NoSpacing"/>
        <w:rPr>
          <w:rFonts w:ascii="Cambria" w:hAnsi="Cambria"/>
          <w:b/>
          <w:bCs/>
          <w:sz w:val="20"/>
          <w:szCs w:val="20"/>
          <w:lang w:val="pt-BR"/>
        </w:rPr>
      </w:pPr>
      <w:r w:rsidRPr="00B032D6">
        <w:rPr>
          <w:rFonts w:ascii="Cambria" w:hAnsi="Cambria"/>
          <w:b/>
          <w:sz w:val="20"/>
          <w:szCs w:val="20"/>
          <w:lang w:val="pt-BR"/>
        </w:rPr>
        <w:t xml:space="preserve">Transparência e </w:t>
      </w:r>
      <w:r w:rsidRPr="00B032D6">
        <w:rPr>
          <w:rFonts w:ascii="Cambria" w:hAnsi="Cambria"/>
          <w:b/>
          <w:sz w:val="20"/>
          <w:szCs w:val="20"/>
          <w:lang w:val="pt-BR"/>
        </w:rPr>
        <w:t>P</w:t>
      </w:r>
      <w:r w:rsidRPr="00B032D6">
        <w:rPr>
          <w:rFonts w:ascii="Cambria" w:hAnsi="Cambria"/>
          <w:b/>
          <w:sz w:val="20"/>
          <w:szCs w:val="20"/>
          <w:lang w:val="pt-BR"/>
        </w:rPr>
        <w:t xml:space="preserve">restação de </w:t>
      </w:r>
      <w:r w:rsidRPr="00B032D6">
        <w:rPr>
          <w:rFonts w:ascii="Cambria" w:hAnsi="Cambria"/>
          <w:b/>
          <w:sz w:val="20"/>
          <w:szCs w:val="20"/>
          <w:lang w:val="pt-BR"/>
        </w:rPr>
        <w:t>C</w:t>
      </w:r>
      <w:r w:rsidRPr="00B032D6">
        <w:rPr>
          <w:rFonts w:ascii="Cambria" w:hAnsi="Cambria"/>
          <w:b/>
          <w:sz w:val="20"/>
          <w:szCs w:val="20"/>
          <w:lang w:val="pt-BR"/>
        </w:rPr>
        <w:t>ontas</w:t>
      </w:r>
    </w:p>
    <w:p w14:paraId="6B77E94B" w14:textId="41F7CD52" w:rsidR="008A4FC3" w:rsidRPr="00B032D6" w:rsidRDefault="00F81FCC" w:rsidP="008A4FC3">
      <w:pPr>
        <w:pStyle w:val="NoSpacing"/>
        <w:jc w:val="both"/>
        <w:rPr>
          <w:rFonts w:ascii="Cambria" w:hAnsi="Cambria"/>
          <w:sz w:val="21"/>
          <w:szCs w:val="21"/>
          <w:lang w:val="pt-BR"/>
        </w:rPr>
      </w:pPr>
      <w:r w:rsidRPr="00B032D6">
        <w:rPr>
          <w:rFonts w:ascii="Cambria" w:hAnsi="Cambria"/>
          <w:sz w:val="20"/>
          <w:szCs w:val="20"/>
          <w:lang w:val="pt-BR"/>
        </w:rPr>
        <w:t xml:space="preserve">A prática do voto de pobreza exige uma responsabilização transparente e completa dos fundos recebidos (cf. </w:t>
      </w:r>
      <w:r w:rsidRPr="00B032D6">
        <w:rPr>
          <w:rFonts w:ascii="Cambria" w:hAnsi="Cambria"/>
          <w:i/>
          <w:sz w:val="20"/>
          <w:szCs w:val="20"/>
          <w:lang w:val="pt-BR"/>
        </w:rPr>
        <w:t>GC26</w:t>
      </w:r>
      <w:r w:rsidRPr="00B032D6">
        <w:rPr>
          <w:rFonts w:ascii="Cambria" w:hAnsi="Cambria"/>
          <w:sz w:val="20"/>
          <w:szCs w:val="20"/>
          <w:lang w:val="pt-BR"/>
        </w:rPr>
        <w:t>, n. 81). Uma vez que qualquer pedido é apresentado ao Reitor-Mor pelo Inspetor, do mesmo modo, é sua responsabilidade moral assegurar que os fundos recebidos sejam utilizados de acordo com o objetivo que lhe foi atribuído e que estes sejam devidamente contabilizados através de relatórios de prestação de contas, de acordo com as normas internacionais de contabilidade dentro de um prazo aceitável</w:t>
      </w:r>
      <w:r w:rsidR="008A4FC3" w:rsidRPr="00B032D6">
        <w:rPr>
          <w:rFonts w:ascii="Cambria" w:hAnsi="Cambria"/>
          <w:sz w:val="21"/>
          <w:szCs w:val="21"/>
          <w:lang w:val="pt-BR"/>
        </w:rPr>
        <w:t>.</w:t>
      </w:r>
    </w:p>
    <w:p w14:paraId="723DC73F" w14:textId="77777777" w:rsidR="008A4FC3" w:rsidRPr="00B032D6" w:rsidRDefault="008A4FC3" w:rsidP="008A4FC3">
      <w:pPr>
        <w:pStyle w:val="NoSpacing"/>
        <w:rPr>
          <w:rFonts w:ascii="Cambria" w:hAnsi="Cambria"/>
          <w:sz w:val="6"/>
          <w:szCs w:val="6"/>
          <w:lang w:val="pt-BR"/>
        </w:rPr>
      </w:pPr>
    </w:p>
    <w:p w14:paraId="22A82ABA" w14:textId="0C2E9A9D" w:rsidR="00F81FCC" w:rsidRPr="00B032D6" w:rsidRDefault="00F81FCC" w:rsidP="00F81FCC">
      <w:pPr>
        <w:pStyle w:val="NoSpacing"/>
        <w:rPr>
          <w:rFonts w:ascii="Cambria" w:hAnsi="Cambria"/>
          <w:b/>
          <w:sz w:val="20"/>
          <w:szCs w:val="20"/>
          <w:lang w:val="pt-BR"/>
        </w:rPr>
      </w:pPr>
      <w:r w:rsidRPr="00B032D6">
        <w:rPr>
          <w:rFonts w:ascii="Cambria" w:hAnsi="Cambria"/>
          <w:b/>
          <w:sz w:val="20"/>
          <w:szCs w:val="20"/>
          <w:lang w:val="pt-BR"/>
        </w:rPr>
        <w:t xml:space="preserve">Notas </w:t>
      </w:r>
      <w:r w:rsidRPr="00B032D6">
        <w:rPr>
          <w:rFonts w:ascii="Cambria" w:hAnsi="Cambria"/>
          <w:b/>
          <w:sz w:val="20"/>
          <w:szCs w:val="20"/>
          <w:lang w:val="pt-BR"/>
        </w:rPr>
        <w:t>I</w:t>
      </w:r>
      <w:r w:rsidRPr="00B032D6">
        <w:rPr>
          <w:rFonts w:ascii="Cambria" w:hAnsi="Cambria"/>
          <w:b/>
          <w:sz w:val="20"/>
          <w:szCs w:val="20"/>
          <w:lang w:val="pt-BR"/>
        </w:rPr>
        <w:t>mportantes</w:t>
      </w:r>
    </w:p>
    <w:p w14:paraId="0D8F19EF" w14:textId="76BBFC54" w:rsidR="008A4FC3" w:rsidRPr="00B032D6" w:rsidRDefault="00F81FCC" w:rsidP="008A4FC3">
      <w:pPr>
        <w:pStyle w:val="NoSpacing"/>
        <w:rPr>
          <w:rFonts w:ascii="Cambria" w:hAnsi="Cambria"/>
          <w:sz w:val="20"/>
          <w:szCs w:val="20"/>
          <w:lang w:val="pt-BR"/>
        </w:rPr>
      </w:pPr>
      <w:r w:rsidRPr="00B032D6">
        <w:rPr>
          <w:rFonts w:ascii="Cambria" w:hAnsi="Cambria"/>
          <w:sz w:val="20"/>
          <w:szCs w:val="20"/>
          <w:lang w:val="pt-BR"/>
        </w:rPr>
        <w:t>Finalmente, é importante salientar o seguinte</w:t>
      </w:r>
      <w:r w:rsidR="008A4FC3" w:rsidRPr="00B032D6">
        <w:rPr>
          <w:rFonts w:ascii="Cambria" w:hAnsi="Cambria"/>
          <w:sz w:val="20"/>
          <w:szCs w:val="20"/>
          <w:lang w:val="pt-BR"/>
        </w:rPr>
        <w:t>:</w:t>
      </w:r>
    </w:p>
    <w:p w14:paraId="45E2A61D" w14:textId="4CA0D4BD" w:rsidR="008A4FC3" w:rsidRPr="00B032D6" w:rsidRDefault="008A4FC3" w:rsidP="008A4FC3">
      <w:pPr>
        <w:pStyle w:val="NoSpacing"/>
        <w:ind w:left="567" w:hanging="141"/>
        <w:jc w:val="both"/>
        <w:rPr>
          <w:rFonts w:ascii="Cambria" w:hAnsi="Cambria"/>
          <w:sz w:val="20"/>
          <w:szCs w:val="20"/>
          <w:lang w:val="pt-BR"/>
        </w:rPr>
      </w:pPr>
      <w:r w:rsidRPr="00B032D6">
        <w:rPr>
          <w:rFonts w:ascii="Cambria" w:hAnsi="Cambria"/>
          <w:sz w:val="20"/>
          <w:szCs w:val="20"/>
          <w:lang w:val="pt-BR"/>
        </w:rPr>
        <w:t xml:space="preserve">1. </w:t>
      </w:r>
      <w:r w:rsidR="00F81FCC" w:rsidRPr="00B032D6">
        <w:rPr>
          <w:rFonts w:ascii="Cambria" w:hAnsi="Cambria"/>
          <w:sz w:val="20"/>
          <w:szCs w:val="20"/>
          <w:lang w:val="pt-BR"/>
        </w:rPr>
        <w:t>Cada Inspetoria é solicitada a criar e desenvolver o seu próprio Gabinete de Planeamento e Desenvolvimento ou Procuradoria Inspetorial das Missões e iniciar ou reforçar a sua própria angariação de fundos entre a população, ex-alunos, benfeitores locais, agências de financiamento, empresas, governo, etc. O pedido de ajuda ao Reitor-Mor deve ser o último recurso</w:t>
      </w:r>
      <w:r w:rsidRPr="00B032D6">
        <w:rPr>
          <w:rFonts w:ascii="Cambria" w:hAnsi="Cambria"/>
          <w:sz w:val="20"/>
          <w:szCs w:val="20"/>
          <w:lang w:val="pt-BR"/>
        </w:rPr>
        <w:t>;</w:t>
      </w:r>
    </w:p>
    <w:p w14:paraId="230B7A88" w14:textId="320ECE4E" w:rsidR="008A4FC3" w:rsidRPr="00B032D6" w:rsidRDefault="008A4FC3" w:rsidP="008A4FC3">
      <w:pPr>
        <w:pStyle w:val="NoSpacing"/>
        <w:ind w:left="567" w:hanging="141"/>
        <w:jc w:val="both"/>
        <w:rPr>
          <w:rFonts w:ascii="Cambria" w:hAnsi="Cambria"/>
          <w:sz w:val="20"/>
          <w:szCs w:val="20"/>
          <w:lang w:val="pt-BR"/>
        </w:rPr>
      </w:pPr>
      <w:r w:rsidRPr="00B032D6">
        <w:rPr>
          <w:rFonts w:ascii="Cambria" w:hAnsi="Cambria"/>
          <w:sz w:val="20"/>
          <w:szCs w:val="20"/>
          <w:lang w:val="pt-BR"/>
        </w:rPr>
        <w:t xml:space="preserve">2. </w:t>
      </w:r>
      <w:r w:rsidR="00F81FCC" w:rsidRPr="00B032D6">
        <w:rPr>
          <w:rFonts w:ascii="Cambria" w:hAnsi="Cambria"/>
          <w:sz w:val="20"/>
          <w:szCs w:val="20"/>
          <w:lang w:val="pt-BR"/>
        </w:rPr>
        <w:t>A sustentabilidade a longo prazo de qualquer projeto deve ser uma preocupação primordial</w:t>
      </w:r>
      <w:r w:rsidR="00F81FCC" w:rsidRPr="00B032D6">
        <w:rPr>
          <w:rFonts w:ascii="Cambria" w:hAnsi="Cambria"/>
          <w:sz w:val="20"/>
          <w:szCs w:val="20"/>
          <w:lang w:val="pt-BR"/>
        </w:rPr>
        <w:t xml:space="preserve"> </w:t>
      </w:r>
      <w:r w:rsidR="00F81FCC" w:rsidRPr="00B032D6">
        <w:rPr>
          <w:rFonts w:ascii="Cambria" w:hAnsi="Cambria"/>
          <w:sz w:val="20"/>
          <w:szCs w:val="20"/>
          <w:lang w:val="pt-BR"/>
        </w:rPr>
        <w:t>(</w:t>
      </w:r>
      <w:r w:rsidR="00F81FCC" w:rsidRPr="00B032D6">
        <w:rPr>
          <w:rFonts w:ascii="Cambria" w:hAnsi="Cambria"/>
          <w:i/>
          <w:sz w:val="20"/>
          <w:szCs w:val="20"/>
          <w:lang w:val="pt-BR"/>
        </w:rPr>
        <w:t>CG 26</w:t>
      </w:r>
      <w:r w:rsidR="00F81FCC" w:rsidRPr="00B032D6">
        <w:rPr>
          <w:rFonts w:ascii="Cambria" w:hAnsi="Cambria"/>
          <w:sz w:val="20"/>
          <w:szCs w:val="20"/>
          <w:lang w:val="pt-BR"/>
        </w:rPr>
        <w:t>,n. 81)</w:t>
      </w:r>
      <w:r w:rsidRPr="00B032D6">
        <w:rPr>
          <w:rFonts w:ascii="Cambria" w:hAnsi="Cambria"/>
          <w:sz w:val="20"/>
          <w:szCs w:val="20"/>
          <w:lang w:val="pt-BR"/>
        </w:rPr>
        <w:t>;</w:t>
      </w:r>
    </w:p>
    <w:p w14:paraId="0A687EA3" w14:textId="2906BDF5" w:rsidR="008A4FC3" w:rsidRPr="00B032D6" w:rsidRDefault="008A4FC3" w:rsidP="008A4FC3">
      <w:pPr>
        <w:pStyle w:val="NoSpacing"/>
        <w:ind w:left="567" w:hanging="141"/>
        <w:jc w:val="both"/>
        <w:rPr>
          <w:rFonts w:ascii="Cambria" w:hAnsi="Cambria"/>
          <w:sz w:val="20"/>
          <w:szCs w:val="20"/>
          <w:lang w:val="pt-BR"/>
        </w:rPr>
      </w:pPr>
      <w:r w:rsidRPr="00B032D6">
        <w:rPr>
          <w:rFonts w:ascii="Cambria" w:hAnsi="Cambria"/>
          <w:sz w:val="20"/>
          <w:szCs w:val="20"/>
          <w:lang w:val="pt-BR"/>
        </w:rPr>
        <w:t xml:space="preserve">3. </w:t>
      </w:r>
      <w:r w:rsidR="00F81FCC" w:rsidRPr="00B032D6">
        <w:rPr>
          <w:rFonts w:ascii="Cambria" w:hAnsi="Cambria"/>
          <w:sz w:val="20"/>
          <w:szCs w:val="20"/>
          <w:lang w:val="pt-BR"/>
        </w:rPr>
        <w:t>A gestão de recursos é crucial através de uma melhor utilização dos edifícios, terrenos, equipamento e outros recursos</w:t>
      </w:r>
      <w:r w:rsidRPr="00B032D6">
        <w:rPr>
          <w:rFonts w:ascii="Cambria" w:hAnsi="Cambria"/>
          <w:sz w:val="20"/>
          <w:szCs w:val="20"/>
          <w:lang w:val="pt-BR"/>
        </w:rPr>
        <w:t>;</w:t>
      </w:r>
    </w:p>
    <w:p w14:paraId="65CEF4C6" w14:textId="692AE471" w:rsidR="008A4FC3" w:rsidRPr="00B032D6" w:rsidRDefault="008A4FC3" w:rsidP="008A4FC3">
      <w:pPr>
        <w:pStyle w:val="NoSpacing"/>
        <w:ind w:left="567" w:hanging="141"/>
        <w:jc w:val="both"/>
        <w:rPr>
          <w:rFonts w:ascii="Cambria" w:hAnsi="Cambria"/>
          <w:sz w:val="20"/>
          <w:szCs w:val="20"/>
          <w:lang w:val="pt-BR"/>
        </w:rPr>
      </w:pPr>
      <w:r w:rsidRPr="00B032D6">
        <w:rPr>
          <w:rFonts w:ascii="Cambria" w:hAnsi="Cambria"/>
          <w:sz w:val="20"/>
          <w:szCs w:val="20"/>
          <w:lang w:val="pt-BR"/>
        </w:rPr>
        <w:t xml:space="preserve">4. </w:t>
      </w:r>
      <w:r w:rsidR="00F81FCC" w:rsidRPr="00B032D6">
        <w:rPr>
          <w:rFonts w:ascii="Cambria" w:hAnsi="Cambria"/>
          <w:sz w:val="20"/>
          <w:szCs w:val="20"/>
          <w:lang w:val="pt-BR"/>
        </w:rPr>
        <w:t>Investir na formação de pessoas e não em estruturas. No entanto, caso sejam necessárias novas estruturas, deve assegurar-se que a sua manutenção ao longo do tempo seja viável e que possam ser facilmente adaptadas a outras utilizações, caso surja essa necessidade no futuro</w:t>
      </w:r>
      <w:r w:rsidRPr="00B032D6">
        <w:rPr>
          <w:rFonts w:ascii="Cambria" w:hAnsi="Cambria"/>
          <w:sz w:val="20"/>
          <w:szCs w:val="20"/>
          <w:lang w:val="pt-BR"/>
        </w:rPr>
        <w:t>.</w:t>
      </w:r>
    </w:p>
    <w:p w14:paraId="4F914DA9" w14:textId="767386F9" w:rsidR="008A4FC3" w:rsidRPr="00B032D6" w:rsidRDefault="008A4FC3" w:rsidP="008A4FC3">
      <w:pPr>
        <w:pStyle w:val="NoSpacing"/>
        <w:ind w:left="567" w:hanging="141"/>
        <w:jc w:val="both"/>
        <w:rPr>
          <w:rFonts w:ascii="Cambria" w:hAnsi="Cambria"/>
          <w:sz w:val="20"/>
          <w:szCs w:val="20"/>
          <w:lang w:val="pt-BR"/>
        </w:rPr>
      </w:pPr>
      <w:r w:rsidRPr="00B032D6">
        <w:rPr>
          <w:rFonts w:ascii="Cambria" w:hAnsi="Cambria"/>
          <w:sz w:val="20"/>
          <w:szCs w:val="20"/>
          <w:lang w:val="pt-BR"/>
        </w:rPr>
        <w:t xml:space="preserve">5. </w:t>
      </w:r>
      <w:r w:rsidR="00F81FCC" w:rsidRPr="00B032D6">
        <w:rPr>
          <w:rFonts w:ascii="Cambria" w:hAnsi="Cambria"/>
          <w:sz w:val="20"/>
          <w:szCs w:val="20"/>
          <w:lang w:val="pt-BR"/>
        </w:rPr>
        <w:t>As Inspetorias deveriam ter enviado o Relatório de Contas e o Formulário da Situação Financeira do ano anterior ao Escritório do Ecónomo Geral, a fim de receber os recursos aprovados nas Distribuições</w:t>
      </w:r>
      <w:r w:rsidRPr="00B032D6">
        <w:rPr>
          <w:rFonts w:ascii="Cambria" w:hAnsi="Cambria"/>
          <w:sz w:val="20"/>
          <w:szCs w:val="20"/>
          <w:lang w:val="pt-BR"/>
        </w:rPr>
        <w:t>.</w:t>
      </w:r>
    </w:p>
    <w:p w14:paraId="145D1E4B" w14:textId="1B6FBEAB" w:rsidR="008A4FC3" w:rsidRPr="00B032D6" w:rsidRDefault="008A4FC3" w:rsidP="008A4FC3">
      <w:pPr>
        <w:pStyle w:val="NoSpacing"/>
        <w:ind w:left="567" w:hanging="141"/>
        <w:jc w:val="both"/>
        <w:rPr>
          <w:rFonts w:ascii="Cambria" w:hAnsi="Cambria"/>
          <w:sz w:val="20"/>
          <w:szCs w:val="20"/>
          <w:lang w:val="pt-BR"/>
        </w:rPr>
      </w:pPr>
      <w:r w:rsidRPr="00B032D6">
        <w:rPr>
          <w:rFonts w:ascii="Cambria" w:hAnsi="Cambria"/>
          <w:sz w:val="20"/>
          <w:szCs w:val="20"/>
          <w:lang w:val="pt-BR"/>
        </w:rPr>
        <w:t xml:space="preserve">6. </w:t>
      </w:r>
      <w:r w:rsidR="00F81FCC" w:rsidRPr="00B032D6">
        <w:rPr>
          <w:rFonts w:ascii="Cambria" w:hAnsi="Cambria"/>
          <w:sz w:val="20"/>
          <w:szCs w:val="20"/>
          <w:lang w:val="pt-BR"/>
        </w:rPr>
        <w:t xml:space="preserve">O </w:t>
      </w:r>
      <w:r w:rsidR="00F81FCC" w:rsidRPr="00B032D6">
        <w:rPr>
          <w:rFonts w:ascii="Cambria" w:hAnsi="Cambria"/>
          <w:i/>
          <w:sz w:val="20"/>
          <w:szCs w:val="20"/>
          <w:lang w:val="pt-BR"/>
        </w:rPr>
        <w:t>Scrutinium Paupertatis</w:t>
      </w:r>
      <w:r w:rsidR="00F81FCC" w:rsidRPr="00B032D6">
        <w:rPr>
          <w:rFonts w:ascii="Cambria" w:hAnsi="Cambria"/>
          <w:i/>
          <w:sz w:val="20"/>
          <w:szCs w:val="20"/>
          <w:lang w:val="pt-BR"/>
        </w:rPr>
        <w:t xml:space="preserve"> </w:t>
      </w:r>
      <w:r w:rsidR="00F81FCC" w:rsidRPr="00B032D6">
        <w:rPr>
          <w:rFonts w:ascii="Cambria" w:hAnsi="Cambria"/>
          <w:sz w:val="20"/>
          <w:szCs w:val="20"/>
          <w:lang w:val="pt-BR"/>
        </w:rPr>
        <w:t xml:space="preserve">regular a nível inspetorial e institucional é necessário para eliminar todo o desperdício e luxo e assegurar que a nossa vida e o nosso trabalho estejam ao serviço dos jovens mais necessitados e marginalizados. (cf. </w:t>
      </w:r>
      <w:r w:rsidR="00F81FCC" w:rsidRPr="00B032D6">
        <w:rPr>
          <w:rFonts w:ascii="Cambria" w:hAnsi="Cambria"/>
          <w:i/>
          <w:sz w:val="20"/>
          <w:szCs w:val="20"/>
          <w:lang w:val="pt-BR"/>
        </w:rPr>
        <w:t>AGC 425</w:t>
      </w:r>
      <w:r w:rsidR="00F81FCC" w:rsidRPr="00B032D6">
        <w:rPr>
          <w:rFonts w:ascii="Cambria" w:hAnsi="Cambria"/>
          <w:sz w:val="20"/>
          <w:szCs w:val="20"/>
          <w:lang w:val="pt-BR"/>
        </w:rPr>
        <w:t xml:space="preserve"> - 2.4)</w:t>
      </w:r>
      <w:r w:rsidRPr="00B032D6">
        <w:rPr>
          <w:rFonts w:ascii="Cambria" w:hAnsi="Cambria"/>
          <w:sz w:val="20"/>
          <w:szCs w:val="20"/>
          <w:lang w:val="pt-BR"/>
        </w:rPr>
        <w:t>.</w:t>
      </w:r>
    </w:p>
    <w:p w14:paraId="535FEB2D" w14:textId="77777777" w:rsidR="008A4FC3" w:rsidRPr="00B032D6" w:rsidRDefault="008A4FC3" w:rsidP="008A4FC3">
      <w:pPr>
        <w:pStyle w:val="NoSpacing"/>
        <w:rPr>
          <w:sz w:val="6"/>
          <w:szCs w:val="6"/>
          <w:lang w:val="pt-BR"/>
        </w:rPr>
      </w:pPr>
    </w:p>
    <w:p w14:paraId="21CE0593" w14:textId="40ADADA0" w:rsidR="008A4FC3" w:rsidRPr="00B032D6" w:rsidRDefault="00F81FCC" w:rsidP="00F81FCC">
      <w:pPr>
        <w:pStyle w:val="NoSpacing"/>
        <w:rPr>
          <w:rFonts w:ascii="Cambria" w:hAnsi="Cambria"/>
          <w:b/>
          <w:sz w:val="20"/>
          <w:szCs w:val="20"/>
          <w:lang w:val="pt-BR"/>
        </w:rPr>
      </w:pPr>
      <w:r w:rsidRPr="00B032D6">
        <w:rPr>
          <w:rFonts w:ascii="Cambria" w:hAnsi="Cambria"/>
          <w:b/>
          <w:sz w:val="20"/>
          <w:szCs w:val="20"/>
          <w:lang w:val="pt-BR"/>
        </w:rPr>
        <w:t xml:space="preserve">Utilização </w:t>
      </w:r>
      <w:r w:rsidRPr="00B032D6">
        <w:rPr>
          <w:rFonts w:ascii="Cambria" w:hAnsi="Cambria"/>
          <w:b/>
          <w:sz w:val="20"/>
          <w:szCs w:val="20"/>
          <w:lang w:val="pt-BR"/>
        </w:rPr>
        <w:t>A</w:t>
      </w:r>
      <w:r w:rsidRPr="00B032D6">
        <w:rPr>
          <w:rFonts w:ascii="Cambria" w:hAnsi="Cambria"/>
          <w:b/>
          <w:sz w:val="20"/>
          <w:szCs w:val="20"/>
          <w:lang w:val="pt-BR"/>
        </w:rPr>
        <w:t xml:space="preserve">dequada dos </w:t>
      </w:r>
      <w:r w:rsidRPr="00B032D6">
        <w:rPr>
          <w:rFonts w:ascii="Cambria" w:hAnsi="Cambria"/>
          <w:b/>
          <w:sz w:val="20"/>
          <w:szCs w:val="20"/>
          <w:lang w:val="pt-BR"/>
        </w:rPr>
        <w:t>R</w:t>
      </w:r>
      <w:r w:rsidRPr="00B032D6">
        <w:rPr>
          <w:rFonts w:ascii="Cambria" w:hAnsi="Cambria"/>
          <w:b/>
          <w:sz w:val="20"/>
          <w:szCs w:val="20"/>
          <w:lang w:val="pt-BR"/>
        </w:rPr>
        <w:t>ecurso</w:t>
      </w:r>
      <w:r w:rsidR="008A4FC3" w:rsidRPr="00B032D6">
        <w:rPr>
          <w:rFonts w:ascii="Cambria" w:hAnsi="Cambria"/>
          <w:b/>
          <w:bCs/>
          <w:sz w:val="20"/>
          <w:szCs w:val="20"/>
          <w:lang w:val="pt-BR"/>
        </w:rPr>
        <w:t>s</w:t>
      </w:r>
    </w:p>
    <w:p w14:paraId="77B8A547" w14:textId="15894EC3" w:rsidR="008A4FC3" w:rsidRPr="00B032D6" w:rsidRDefault="00F81FCC" w:rsidP="008A4FC3">
      <w:pPr>
        <w:pStyle w:val="NoSpacing"/>
        <w:jc w:val="both"/>
        <w:rPr>
          <w:rFonts w:ascii="Cambria" w:hAnsi="Cambria"/>
          <w:sz w:val="20"/>
          <w:szCs w:val="20"/>
          <w:lang w:val="pt-BR"/>
        </w:rPr>
      </w:pPr>
      <w:r w:rsidRPr="00B032D6">
        <w:rPr>
          <w:rFonts w:ascii="Cambria" w:hAnsi="Cambria"/>
          <w:sz w:val="20"/>
          <w:szCs w:val="20"/>
          <w:lang w:val="pt-BR"/>
        </w:rPr>
        <w:t>Dom Bosco lembra-nos que "o que temos não é nosso; pertence aos pobres; ai de nós se não o utilizarmos bem" (</w:t>
      </w:r>
      <w:r w:rsidRPr="00B032D6">
        <w:rPr>
          <w:rFonts w:ascii="Cambria" w:hAnsi="Cambria"/>
          <w:i/>
          <w:iCs/>
          <w:sz w:val="20"/>
          <w:szCs w:val="20"/>
          <w:lang w:val="pt-BR"/>
        </w:rPr>
        <w:t>Const</w:t>
      </w:r>
      <w:r w:rsidRPr="00B032D6">
        <w:rPr>
          <w:rFonts w:ascii="Cambria" w:hAnsi="Cambria"/>
          <w:sz w:val="20"/>
          <w:szCs w:val="20"/>
          <w:lang w:val="pt-BR"/>
        </w:rPr>
        <w:t>. 79). Assim</w:t>
      </w:r>
      <w:r w:rsidR="008A4FC3" w:rsidRPr="00B032D6">
        <w:rPr>
          <w:rFonts w:ascii="Cambria" w:hAnsi="Cambria"/>
          <w:sz w:val="20"/>
          <w:szCs w:val="20"/>
          <w:lang w:val="pt-BR"/>
        </w:rPr>
        <w:t>, “</w:t>
      </w:r>
      <w:r w:rsidRPr="00B032D6">
        <w:rPr>
          <w:rFonts w:ascii="Cambria" w:hAnsi="Cambria"/>
          <w:sz w:val="20"/>
          <w:szCs w:val="20"/>
          <w:lang w:val="pt-BR"/>
        </w:rPr>
        <w:t xml:space="preserve">é necessário vigiar atentamente a fim de que os bens dos Institutos sejam administrados com prudência e transparência, tutelados e preservados, vinculando a dimensão carismático-espiritual prioritária à dimensão económica e à eficiência, que tem um seu próprio </w:t>
      </w:r>
      <w:r w:rsidRPr="00B032D6">
        <w:rPr>
          <w:rFonts w:ascii="Cambria" w:hAnsi="Cambria"/>
          <w:i/>
          <w:iCs/>
          <w:sz w:val="20"/>
          <w:szCs w:val="20"/>
          <w:lang w:val="pt-BR"/>
        </w:rPr>
        <w:t>humus</w:t>
      </w:r>
      <w:r w:rsidRPr="00B032D6">
        <w:rPr>
          <w:rFonts w:ascii="Cambria" w:hAnsi="Cambria"/>
          <w:sz w:val="20"/>
          <w:szCs w:val="20"/>
          <w:lang w:val="pt-BR"/>
        </w:rPr>
        <w:t xml:space="preserve"> na tradição administrativa dos Institutos, que não tolera desperdícios e está atenta ao bom uso dos próprios recursos</w:t>
      </w:r>
      <w:r w:rsidR="008A4FC3" w:rsidRPr="00B032D6">
        <w:rPr>
          <w:rFonts w:ascii="Cambria" w:hAnsi="Cambria"/>
          <w:sz w:val="20"/>
          <w:szCs w:val="20"/>
          <w:lang w:val="pt-BR"/>
        </w:rPr>
        <w:t xml:space="preserve">.” (Papa Francisco, </w:t>
      </w:r>
      <w:r w:rsidRPr="00B032D6">
        <w:rPr>
          <w:rFonts w:ascii="Cambria" w:hAnsi="Cambria"/>
          <w:i/>
          <w:iCs/>
          <w:sz w:val="20"/>
          <w:szCs w:val="20"/>
          <w:lang w:val="pt-BR"/>
        </w:rPr>
        <w:t>Mensagem ao Simpósio sobre a Gestão dos Bens Eclesiásticos</w:t>
      </w:r>
      <w:r w:rsidRPr="00B032D6">
        <w:rPr>
          <w:rFonts w:ascii="Cambria" w:hAnsi="Cambria"/>
          <w:sz w:val="20"/>
          <w:szCs w:val="20"/>
          <w:lang w:val="pt-BR"/>
        </w:rPr>
        <w:t>, 8 de março de 2014</w:t>
      </w:r>
      <w:r w:rsidR="008A4FC3" w:rsidRPr="00B032D6">
        <w:rPr>
          <w:rFonts w:ascii="Cambria" w:hAnsi="Cambria"/>
          <w:sz w:val="20"/>
          <w:szCs w:val="20"/>
          <w:lang w:val="pt-BR"/>
        </w:rPr>
        <w:t xml:space="preserve">). </w:t>
      </w:r>
    </w:p>
    <w:p w14:paraId="01A97C93" w14:textId="77777777" w:rsidR="008A4FC3" w:rsidRPr="00B032D6" w:rsidRDefault="008A4FC3" w:rsidP="008A4FC3">
      <w:pPr>
        <w:pStyle w:val="NoSpacing"/>
        <w:rPr>
          <w:rFonts w:ascii="Cambria" w:hAnsi="Cambria"/>
          <w:sz w:val="10"/>
          <w:szCs w:val="10"/>
          <w:lang w:val="pt-BR"/>
        </w:rPr>
      </w:pPr>
    </w:p>
    <w:p w14:paraId="5E1CB68B" w14:textId="13D81B63" w:rsidR="008A4FC3" w:rsidRPr="00B032D6" w:rsidRDefault="008A4FC3" w:rsidP="008A4FC3">
      <w:pPr>
        <w:pStyle w:val="NoSpacing"/>
        <w:rPr>
          <w:rFonts w:ascii="Cambria" w:hAnsi="Cambria"/>
          <w:sz w:val="20"/>
          <w:szCs w:val="20"/>
          <w:lang w:val="pt-BR"/>
        </w:rPr>
      </w:pPr>
      <w:r w:rsidRPr="00B032D6">
        <w:rPr>
          <w:rFonts w:ascii="Cambria" w:hAnsi="Cambria"/>
          <w:sz w:val="20"/>
          <w:szCs w:val="20"/>
          <w:lang w:val="pt-BR"/>
        </w:rPr>
        <w:t>E</w:t>
      </w:r>
      <w:r w:rsidR="00F81FCC" w:rsidRPr="00B032D6">
        <w:rPr>
          <w:rFonts w:ascii="Cambria" w:hAnsi="Cambria"/>
          <w:sz w:val="20"/>
          <w:szCs w:val="20"/>
          <w:lang w:val="pt-BR"/>
        </w:rPr>
        <w:t>m</w:t>
      </w:r>
      <w:r w:rsidRPr="00B032D6">
        <w:rPr>
          <w:rFonts w:ascii="Cambria" w:hAnsi="Cambria"/>
          <w:sz w:val="20"/>
          <w:szCs w:val="20"/>
          <w:lang w:val="pt-BR"/>
        </w:rPr>
        <w:t xml:space="preserve"> Don Bosco,</w:t>
      </w:r>
    </w:p>
    <w:p w14:paraId="28F75577" w14:textId="77777777" w:rsidR="008A4FC3" w:rsidRPr="00B032D6" w:rsidRDefault="008A4FC3" w:rsidP="008A4FC3">
      <w:pPr>
        <w:pStyle w:val="NoSpacing"/>
        <w:rPr>
          <w:rFonts w:ascii="Cambria" w:hAnsi="Cambria"/>
          <w:sz w:val="20"/>
          <w:szCs w:val="20"/>
          <w:lang w:val="pt-BR"/>
        </w:rPr>
      </w:pPr>
    </w:p>
    <w:p w14:paraId="5829AFD5" w14:textId="2802F3D4" w:rsidR="008A4FC3" w:rsidRPr="00B032D6" w:rsidRDefault="008A4FC3" w:rsidP="008A4FC3">
      <w:pPr>
        <w:rPr>
          <w:rFonts w:ascii="Cambria" w:hAnsi="Cambria"/>
          <w:b/>
          <w:bCs/>
          <w:szCs w:val="20"/>
          <w:lang w:val="pt-BR"/>
        </w:rPr>
      </w:pPr>
      <w:r w:rsidRPr="00B032D6">
        <w:rPr>
          <w:rFonts w:ascii="Cambria" w:hAnsi="Cambria"/>
          <w:b/>
          <w:bCs/>
          <w:szCs w:val="20"/>
          <w:lang w:val="pt-BR"/>
        </w:rPr>
        <w:t>P. Alfred Maravilla SDB</w:t>
      </w:r>
      <w:r w:rsidRPr="00B032D6">
        <w:rPr>
          <w:rFonts w:ascii="Cambria" w:hAnsi="Cambria"/>
          <w:b/>
          <w:bCs/>
          <w:szCs w:val="20"/>
          <w:lang w:val="pt-BR"/>
        </w:rPr>
        <w:tab/>
      </w:r>
      <w:r w:rsidRPr="00B032D6">
        <w:rPr>
          <w:rFonts w:ascii="Cambria" w:hAnsi="Cambria"/>
          <w:b/>
          <w:bCs/>
          <w:szCs w:val="20"/>
          <w:lang w:val="pt-BR"/>
        </w:rPr>
        <w:tab/>
      </w:r>
      <w:r w:rsidRPr="00B032D6">
        <w:rPr>
          <w:rFonts w:ascii="Cambria" w:hAnsi="Cambria"/>
          <w:b/>
          <w:bCs/>
          <w:szCs w:val="20"/>
          <w:lang w:val="pt-BR"/>
        </w:rPr>
        <w:tab/>
      </w:r>
      <w:r w:rsidRPr="00B032D6">
        <w:rPr>
          <w:rFonts w:ascii="Cambria" w:hAnsi="Cambria"/>
          <w:b/>
          <w:bCs/>
          <w:szCs w:val="20"/>
          <w:lang w:val="pt-BR"/>
        </w:rPr>
        <w:tab/>
      </w:r>
      <w:r w:rsidRPr="00B032D6">
        <w:rPr>
          <w:rFonts w:ascii="Cambria" w:hAnsi="Cambria"/>
          <w:b/>
          <w:bCs/>
          <w:szCs w:val="20"/>
          <w:lang w:val="pt-BR"/>
        </w:rPr>
        <w:tab/>
      </w:r>
      <w:r w:rsidRPr="00B032D6">
        <w:rPr>
          <w:rFonts w:ascii="Cambria" w:hAnsi="Cambria"/>
          <w:b/>
          <w:bCs/>
          <w:szCs w:val="20"/>
          <w:lang w:val="pt-BR"/>
        </w:rPr>
        <w:tab/>
        <w:t xml:space="preserve">                 </w:t>
      </w:r>
      <w:r w:rsidR="00F81FCC" w:rsidRPr="00B032D6">
        <w:rPr>
          <w:rFonts w:ascii="Cambria" w:hAnsi="Cambria"/>
          <w:b/>
          <w:bCs/>
          <w:szCs w:val="20"/>
          <w:lang w:val="pt-BR"/>
        </w:rPr>
        <w:t>Sr</w:t>
      </w:r>
      <w:r w:rsidRPr="00B032D6">
        <w:rPr>
          <w:rFonts w:ascii="Cambria" w:hAnsi="Cambria"/>
          <w:b/>
          <w:bCs/>
          <w:szCs w:val="20"/>
          <w:lang w:val="pt-BR"/>
        </w:rPr>
        <w:t>. Jean Paul Muller SDB</w:t>
      </w:r>
    </w:p>
    <w:p w14:paraId="5ED26423" w14:textId="34C0122F" w:rsidR="00F81FCC" w:rsidRPr="00B032D6" w:rsidRDefault="00F81FCC" w:rsidP="00F81FCC">
      <w:pPr>
        <w:pStyle w:val="NoSpacing"/>
        <w:rPr>
          <w:rFonts w:ascii="Cambria" w:hAnsi="Cambria"/>
          <w:i/>
          <w:iCs/>
          <w:sz w:val="18"/>
          <w:szCs w:val="18"/>
          <w:lang w:val="pt-BR"/>
        </w:rPr>
      </w:pPr>
      <w:r w:rsidRPr="00B032D6">
        <w:rPr>
          <w:rFonts w:ascii="Cambria" w:hAnsi="Cambria"/>
          <w:i/>
          <w:iCs/>
          <w:sz w:val="18"/>
          <w:szCs w:val="18"/>
          <w:lang w:val="pt-BR"/>
        </w:rPr>
        <w:t xml:space="preserve">Conselheiro Geral para as Missões </w:t>
      </w:r>
      <w:r w:rsidRPr="00B032D6">
        <w:rPr>
          <w:rFonts w:ascii="Cambria" w:hAnsi="Cambria"/>
          <w:i/>
          <w:iCs/>
          <w:sz w:val="18"/>
          <w:szCs w:val="18"/>
          <w:lang w:val="pt-BR"/>
        </w:rPr>
        <w:t xml:space="preserve">                                                                                                                   </w:t>
      </w:r>
      <w:r w:rsidRPr="00B032D6">
        <w:rPr>
          <w:rFonts w:ascii="Cambria" w:hAnsi="Cambria"/>
          <w:i/>
          <w:iCs/>
          <w:sz w:val="18"/>
          <w:szCs w:val="18"/>
          <w:lang w:val="pt-BR"/>
        </w:rPr>
        <w:t>Ecónomo Geral</w:t>
      </w:r>
    </w:p>
    <w:p w14:paraId="1D62DD88" w14:textId="42129B08" w:rsidR="00D24A8F" w:rsidRPr="00B032D6" w:rsidRDefault="00D24A8F" w:rsidP="00F81FCC">
      <w:pPr>
        <w:pStyle w:val="NoSpacing"/>
        <w:rPr>
          <w:rFonts w:ascii="Cambria" w:hAnsi="Cambria"/>
          <w:bCs/>
          <w:sz w:val="16"/>
          <w:szCs w:val="16"/>
          <w:lang w:val="pt-BR"/>
        </w:rPr>
      </w:pPr>
    </w:p>
    <w:sectPr w:rsidR="00D24A8F" w:rsidRPr="00B032D6" w:rsidSect="00E1188E">
      <w:headerReference w:type="even" r:id="rId9"/>
      <w:headerReference w:type="default"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16D3" w14:textId="77777777" w:rsidR="00DC7DB8" w:rsidRDefault="00DC7DB8" w:rsidP="00E1188E">
      <w:r>
        <w:separator/>
      </w:r>
    </w:p>
  </w:endnote>
  <w:endnote w:type="continuationSeparator" w:id="0">
    <w:p w14:paraId="30ED217C" w14:textId="77777777" w:rsidR="00DC7DB8" w:rsidRDefault="00DC7DB8"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57A3" w14:textId="54F8D299" w:rsidR="00B1549F" w:rsidRPr="00107C91" w:rsidRDefault="00107C91" w:rsidP="00B1549F">
    <w:pPr>
      <w:pStyle w:val="Footer"/>
      <w:jc w:val="right"/>
      <w:rPr>
        <w:rFonts w:ascii="Cambria" w:hAnsi="Cambria"/>
        <w:i/>
        <w:iCs/>
        <w:sz w:val="14"/>
        <w:szCs w:val="14"/>
      </w:rPr>
    </w:pPr>
    <w:r w:rsidRPr="00107C91">
      <w:rPr>
        <w:rFonts w:ascii="Cambria" w:hAnsi="Cambria"/>
        <w:i/>
        <w:iCs/>
        <w:sz w:val="14"/>
        <w:szCs w:val="14"/>
      </w:rPr>
      <w:t>p</w:t>
    </w:r>
    <w:r w:rsidR="00B1549F" w:rsidRPr="00107C91">
      <w:rPr>
        <w:rFonts w:ascii="Cambria" w:hAnsi="Cambria"/>
        <w:i/>
        <w:iCs/>
        <w:sz w:val="14"/>
        <w:szCs w:val="14"/>
      </w:rPr>
      <w:t xml:space="preserve">ágina </w:t>
    </w:r>
    <w:r w:rsidR="00B1549F" w:rsidRPr="00107C91">
      <w:rPr>
        <w:rFonts w:ascii="Cambria" w:hAnsi="Cambria"/>
        <w:i/>
        <w:iCs/>
        <w:sz w:val="14"/>
        <w:szCs w:val="14"/>
      </w:rPr>
      <w:fldChar w:fldCharType="begin"/>
    </w:r>
    <w:r w:rsidR="00B1549F" w:rsidRPr="00107C91">
      <w:rPr>
        <w:rFonts w:ascii="Cambria" w:hAnsi="Cambria"/>
        <w:i/>
        <w:iCs/>
        <w:sz w:val="14"/>
        <w:szCs w:val="14"/>
      </w:rPr>
      <w:instrText xml:space="preserve"> PAGE </w:instrText>
    </w:r>
    <w:r w:rsidR="00B1549F" w:rsidRPr="00107C91">
      <w:rPr>
        <w:rFonts w:ascii="Cambria" w:hAnsi="Cambria"/>
        <w:i/>
        <w:iCs/>
        <w:sz w:val="14"/>
        <w:szCs w:val="14"/>
      </w:rPr>
      <w:fldChar w:fldCharType="separate"/>
    </w:r>
    <w:r w:rsidR="00B1549F" w:rsidRPr="00107C91">
      <w:rPr>
        <w:rFonts w:ascii="Cambria" w:hAnsi="Cambria"/>
        <w:i/>
        <w:iCs/>
        <w:noProof/>
        <w:sz w:val="14"/>
        <w:szCs w:val="14"/>
      </w:rPr>
      <w:t>2</w:t>
    </w:r>
    <w:r w:rsidR="00B1549F" w:rsidRPr="00107C91">
      <w:rPr>
        <w:rFonts w:ascii="Cambria" w:hAnsi="Cambria"/>
        <w:i/>
        <w:iCs/>
        <w:sz w:val="14"/>
        <w:szCs w:val="14"/>
      </w:rPr>
      <w:fldChar w:fldCharType="end"/>
    </w:r>
    <w:r w:rsidR="00B1549F" w:rsidRPr="00107C91">
      <w:rPr>
        <w:rFonts w:ascii="Cambria" w:hAnsi="Cambria"/>
        <w:i/>
        <w:iCs/>
        <w:sz w:val="14"/>
        <w:szCs w:val="14"/>
      </w:rPr>
      <w:t xml:space="preserve"> de </w:t>
    </w:r>
    <w:r w:rsidR="00B1549F" w:rsidRPr="00107C91">
      <w:rPr>
        <w:rFonts w:ascii="Cambria" w:hAnsi="Cambria"/>
        <w:i/>
        <w:iCs/>
        <w:sz w:val="14"/>
        <w:szCs w:val="14"/>
      </w:rPr>
      <w:fldChar w:fldCharType="begin"/>
    </w:r>
    <w:r w:rsidR="00B1549F" w:rsidRPr="00107C91">
      <w:rPr>
        <w:rFonts w:ascii="Cambria" w:hAnsi="Cambria"/>
        <w:i/>
        <w:iCs/>
        <w:sz w:val="14"/>
        <w:szCs w:val="14"/>
      </w:rPr>
      <w:instrText xml:space="preserve"> NUMPAGES  </w:instrText>
    </w:r>
    <w:r w:rsidR="00B1549F" w:rsidRPr="00107C91">
      <w:rPr>
        <w:rFonts w:ascii="Cambria" w:hAnsi="Cambria"/>
        <w:i/>
        <w:iCs/>
        <w:sz w:val="14"/>
        <w:szCs w:val="14"/>
      </w:rPr>
      <w:fldChar w:fldCharType="separate"/>
    </w:r>
    <w:r w:rsidR="00B1549F" w:rsidRPr="00107C91">
      <w:rPr>
        <w:rFonts w:ascii="Cambria" w:hAnsi="Cambria"/>
        <w:i/>
        <w:iCs/>
        <w:noProof/>
        <w:sz w:val="14"/>
        <w:szCs w:val="14"/>
      </w:rPr>
      <w:t>2</w:t>
    </w:r>
    <w:r w:rsidR="00B1549F" w:rsidRPr="00107C91">
      <w:rPr>
        <w:rFonts w:ascii="Cambria" w:hAnsi="Cambria"/>
        <w:i/>
        <w:iCs/>
        <w:sz w:val="14"/>
        <w:szCs w:val="14"/>
      </w:rPr>
      <w:fldChar w:fldCharType="end"/>
    </w:r>
  </w:p>
  <w:p w14:paraId="45F91CDF" w14:textId="77777777" w:rsidR="00B1549F" w:rsidRDefault="00B1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534C" w14:textId="77777777" w:rsidR="00DC7DB8" w:rsidRDefault="00DC7DB8" w:rsidP="00E1188E">
      <w:r>
        <w:separator/>
      </w:r>
    </w:p>
  </w:footnote>
  <w:footnote w:type="continuationSeparator" w:id="0">
    <w:p w14:paraId="2877592D" w14:textId="77777777" w:rsidR="00DC7DB8" w:rsidRDefault="00DC7DB8" w:rsidP="00E1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1"/>
  </w:num>
  <w:num w:numId="3">
    <w:abstractNumId w:val="6"/>
  </w:num>
  <w:num w:numId="4">
    <w:abstractNumId w:val="7"/>
  </w:num>
  <w:num w:numId="5">
    <w:abstractNumId w:val="10"/>
  </w:num>
  <w:num w:numId="6">
    <w:abstractNumId w:val="3"/>
  </w:num>
  <w:num w:numId="7">
    <w:abstractNumId w:val="4"/>
  </w:num>
  <w:num w:numId="8">
    <w:abstractNumId w:val="5"/>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DE5"/>
    <w:rsid w:val="00003EA1"/>
    <w:rsid w:val="00006748"/>
    <w:rsid w:val="000201E2"/>
    <w:rsid w:val="00021780"/>
    <w:rsid w:val="00056E23"/>
    <w:rsid w:val="0007468C"/>
    <w:rsid w:val="00076583"/>
    <w:rsid w:val="000800E7"/>
    <w:rsid w:val="000A63AF"/>
    <w:rsid w:val="000B3255"/>
    <w:rsid w:val="000D6650"/>
    <w:rsid w:val="000F2D36"/>
    <w:rsid w:val="001064F5"/>
    <w:rsid w:val="00107C91"/>
    <w:rsid w:val="001107E8"/>
    <w:rsid w:val="001378E4"/>
    <w:rsid w:val="00145EB8"/>
    <w:rsid w:val="00151437"/>
    <w:rsid w:val="001534E4"/>
    <w:rsid w:val="00161A95"/>
    <w:rsid w:val="0018633F"/>
    <w:rsid w:val="001915E2"/>
    <w:rsid w:val="00196862"/>
    <w:rsid w:val="001A3F6C"/>
    <w:rsid w:val="001B3F4D"/>
    <w:rsid w:val="001C0096"/>
    <w:rsid w:val="001C6E4D"/>
    <w:rsid w:val="001C7273"/>
    <w:rsid w:val="00205958"/>
    <w:rsid w:val="00223764"/>
    <w:rsid w:val="00242AC3"/>
    <w:rsid w:val="002824B1"/>
    <w:rsid w:val="002A6542"/>
    <w:rsid w:val="002A6FB1"/>
    <w:rsid w:val="002C54BC"/>
    <w:rsid w:val="00307546"/>
    <w:rsid w:val="00313751"/>
    <w:rsid w:val="00335C7F"/>
    <w:rsid w:val="00356DB3"/>
    <w:rsid w:val="00371149"/>
    <w:rsid w:val="003C3B90"/>
    <w:rsid w:val="003E7F1F"/>
    <w:rsid w:val="0040138A"/>
    <w:rsid w:val="00440A41"/>
    <w:rsid w:val="004554D1"/>
    <w:rsid w:val="004867DB"/>
    <w:rsid w:val="004C6D19"/>
    <w:rsid w:val="00514725"/>
    <w:rsid w:val="005238A7"/>
    <w:rsid w:val="00544BBB"/>
    <w:rsid w:val="00562626"/>
    <w:rsid w:val="00565BD3"/>
    <w:rsid w:val="00567B03"/>
    <w:rsid w:val="00574CD8"/>
    <w:rsid w:val="00584146"/>
    <w:rsid w:val="00587FAF"/>
    <w:rsid w:val="005A56A0"/>
    <w:rsid w:val="005A7BFE"/>
    <w:rsid w:val="005B6EAD"/>
    <w:rsid w:val="005C19BF"/>
    <w:rsid w:val="005C75A7"/>
    <w:rsid w:val="005D4BF0"/>
    <w:rsid w:val="005E2F8E"/>
    <w:rsid w:val="005F31B1"/>
    <w:rsid w:val="005F7C86"/>
    <w:rsid w:val="00611E7C"/>
    <w:rsid w:val="00625C61"/>
    <w:rsid w:val="0063159F"/>
    <w:rsid w:val="0067664F"/>
    <w:rsid w:val="0069058F"/>
    <w:rsid w:val="006920EE"/>
    <w:rsid w:val="00696F6F"/>
    <w:rsid w:val="006B4385"/>
    <w:rsid w:val="006B7249"/>
    <w:rsid w:val="006C3C1B"/>
    <w:rsid w:val="006D10D7"/>
    <w:rsid w:val="006E5BC2"/>
    <w:rsid w:val="00710550"/>
    <w:rsid w:val="00724588"/>
    <w:rsid w:val="0075333A"/>
    <w:rsid w:val="00771657"/>
    <w:rsid w:val="007803A2"/>
    <w:rsid w:val="007905DD"/>
    <w:rsid w:val="007915D7"/>
    <w:rsid w:val="00796B89"/>
    <w:rsid w:val="007B0F46"/>
    <w:rsid w:val="007B3514"/>
    <w:rsid w:val="007E1932"/>
    <w:rsid w:val="007E707C"/>
    <w:rsid w:val="007F0ADE"/>
    <w:rsid w:val="007F6F0D"/>
    <w:rsid w:val="00844CDC"/>
    <w:rsid w:val="00852690"/>
    <w:rsid w:val="0085377D"/>
    <w:rsid w:val="00883DC1"/>
    <w:rsid w:val="008926C4"/>
    <w:rsid w:val="008A4FC3"/>
    <w:rsid w:val="008B10F2"/>
    <w:rsid w:val="008B6532"/>
    <w:rsid w:val="008B7BAD"/>
    <w:rsid w:val="008C1B61"/>
    <w:rsid w:val="008C3716"/>
    <w:rsid w:val="008D5F15"/>
    <w:rsid w:val="00900124"/>
    <w:rsid w:val="00900643"/>
    <w:rsid w:val="0090484A"/>
    <w:rsid w:val="00904F9D"/>
    <w:rsid w:val="00911F64"/>
    <w:rsid w:val="00914811"/>
    <w:rsid w:val="0091751A"/>
    <w:rsid w:val="00964772"/>
    <w:rsid w:val="00967603"/>
    <w:rsid w:val="00973D6E"/>
    <w:rsid w:val="00974BA6"/>
    <w:rsid w:val="0098073E"/>
    <w:rsid w:val="009878E0"/>
    <w:rsid w:val="009A7266"/>
    <w:rsid w:val="009B0515"/>
    <w:rsid w:val="009B1352"/>
    <w:rsid w:val="009C3C26"/>
    <w:rsid w:val="009E73A2"/>
    <w:rsid w:val="00A2316F"/>
    <w:rsid w:val="00A328D5"/>
    <w:rsid w:val="00A46EE9"/>
    <w:rsid w:val="00A74A4F"/>
    <w:rsid w:val="00A77B1D"/>
    <w:rsid w:val="00A81116"/>
    <w:rsid w:val="00A90687"/>
    <w:rsid w:val="00AC1B45"/>
    <w:rsid w:val="00AE5749"/>
    <w:rsid w:val="00B032D6"/>
    <w:rsid w:val="00B0714B"/>
    <w:rsid w:val="00B10276"/>
    <w:rsid w:val="00B13AA0"/>
    <w:rsid w:val="00B1549F"/>
    <w:rsid w:val="00B2753B"/>
    <w:rsid w:val="00B355C1"/>
    <w:rsid w:val="00B425A7"/>
    <w:rsid w:val="00B51090"/>
    <w:rsid w:val="00B70FFA"/>
    <w:rsid w:val="00B94DA5"/>
    <w:rsid w:val="00BA6154"/>
    <w:rsid w:val="00BB68AD"/>
    <w:rsid w:val="00BE2311"/>
    <w:rsid w:val="00C00B21"/>
    <w:rsid w:val="00C1602C"/>
    <w:rsid w:val="00C17067"/>
    <w:rsid w:val="00C33434"/>
    <w:rsid w:val="00C61CBE"/>
    <w:rsid w:val="00C62033"/>
    <w:rsid w:val="00C73BA9"/>
    <w:rsid w:val="00C90309"/>
    <w:rsid w:val="00CA66DF"/>
    <w:rsid w:val="00CB022C"/>
    <w:rsid w:val="00CD0D31"/>
    <w:rsid w:val="00CD4F51"/>
    <w:rsid w:val="00CD71BD"/>
    <w:rsid w:val="00D05561"/>
    <w:rsid w:val="00D0655D"/>
    <w:rsid w:val="00D2051A"/>
    <w:rsid w:val="00D24A8F"/>
    <w:rsid w:val="00D66EC2"/>
    <w:rsid w:val="00D671EA"/>
    <w:rsid w:val="00D70AD9"/>
    <w:rsid w:val="00D716E7"/>
    <w:rsid w:val="00D745F7"/>
    <w:rsid w:val="00D82217"/>
    <w:rsid w:val="00D83055"/>
    <w:rsid w:val="00D95CA9"/>
    <w:rsid w:val="00DB7302"/>
    <w:rsid w:val="00DC7DB8"/>
    <w:rsid w:val="00DD38B6"/>
    <w:rsid w:val="00DE2347"/>
    <w:rsid w:val="00DE5D0E"/>
    <w:rsid w:val="00DE7884"/>
    <w:rsid w:val="00DF0DE5"/>
    <w:rsid w:val="00E1188E"/>
    <w:rsid w:val="00E21F94"/>
    <w:rsid w:val="00E41BCB"/>
    <w:rsid w:val="00E466EB"/>
    <w:rsid w:val="00E55597"/>
    <w:rsid w:val="00EC2367"/>
    <w:rsid w:val="00EC6A45"/>
    <w:rsid w:val="00EE0789"/>
    <w:rsid w:val="00EF0BC4"/>
    <w:rsid w:val="00EF5384"/>
    <w:rsid w:val="00F10373"/>
    <w:rsid w:val="00F14700"/>
    <w:rsid w:val="00F15AEC"/>
    <w:rsid w:val="00F177A9"/>
    <w:rsid w:val="00F31D7C"/>
    <w:rsid w:val="00F3279B"/>
    <w:rsid w:val="00F36FBD"/>
    <w:rsid w:val="00F37004"/>
    <w:rsid w:val="00F43CDE"/>
    <w:rsid w:val="00F54F1A"/>
    <w:rsid w:val="00F81FCC"/>
    <w:rsid w:val="00F82461"/>
    <w:rsid w:val="00F82860"/>
    <w:rsid w:val="00FA4D71"/>
    <w:rsid w:val="00FA591B"/>
    <w:rsid w:val="00FA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8CF"/>
  <w14:defaultImageDpi w14:val="300"/>
  <w15:chartTrackingRefBased/>
  <w15:docId w15:val="{43E067B6-7C26-4E47-BF6D-2BE634C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eastAsia="en-US"/>
    </w:rPr>
  </w:style>
  <w:style w:type="character" w:styleId="UnresolvedMention">
    <w:name w:val="Unresolved Mention"/>
    <w:uiPriority w:val="99"/>
    <w:semiHidden/>
    <w:unhideWhenUsed/>
    <w:rsid w:val="009878E0"/>
    <w:rPr>
      <w:color w:val="605E5C"/>
      <w:shd w:val="clear" w:color="auto" w:fill="E1DFDD"/>
    </w:rPr>
  </w:style>
  <w:style w:type="paragraph" w:styleId="Footer">
    <w:name w:val="footer"/>
    <w:basedOn w:val="Normal"/>
    <w:link w:val="FooterChar"/>
    <w:uiPriority w:val="99"/>
    <w:unhideWhenUsed/>
    <w:rsid w:val="00B1549F"/>
    <w:pPr>
      <w:tabs>
        <w:tab w:val="center" w:pos="4819"/>
        <w:tab w:val="right" w:pos="9638"/>
      </w:tabs>
    </w:pPr>
  </w:style>
  <w:style w:type="character" w:customStyle="1" w:styleId="FooterChar">
    <w:name w:val="Footer Char"/>
    <w:link w:val="Footer"/>
    <w:uiPriority w:val="99"/>
    <w:rsid w:val="00B1549F"/>
    <w:rPr>
      <w:rFonts w:ascii="Verdana" w:hAnsi="Verdana"/>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C65B-5791-4B35-8D88-DE18A46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1290</Words>
  <Characters>7354</Characters>
  <Application>Microsoft Office Word</Application>
  <DocSecurity>0</DocSecurity>
  <Lines>61</Lines>
  <Paragraphs>17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Inspectoria salesiana</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Consigliere Missioni</cp:lastModifiedBy>
  <cp:revision>15</cp:revision>
  <cp:lastPrinted>2021-02-01T10:29:00Z</cp:lastPrinted>
  <dcterms:created xsi:type="dcterms:W3CDTF">2020-07-08T06:58:00Z</dcterms:created>
  <dcterms:modified xsi:type="dcterms:W3CDTF">2021-02-03T17:44:00Z</dcterms:modified>
</cp:coreProperties>
</file>