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AAD13" w14:textId="77777777" w:rsidR="00157EC5" w:rsidRPr="00A92771" w:rsidRDefault="000C314A" w:rsidP="00A92771">
      <w:pPr>
        <w:rPr>
          <w:rFonts w:ascii="Goudy Old Style" w:hAnsi="Goudy Old Style" w:cstheme="minorHAnsi"/>
          <w:color w:val="9C85C0" w:themeColor="accent5"/>
          <w:sz w:val="32"/>
          <w:szCs w:val="32"/>
        </w:rPr>
      </w:pPr>
      <w:r w:rsidRPr="00A92771">
        <w:rPr>
          <w:rFonts w:ascii="Goudy Old Style" w:hAnsi="Goudy Old Style" w:cstheme="minorHAnsi"/>
          <w:color w:val="9C85C0" w:themeColor="accent5"/>
          <w:sz w:val="32"/>
          <w:szCs w:val="32"/>
        </w:rPr>
        <w:t>THE MESSAGE OF THE RECTOR MAJOR</w:t>
      </w:r>
    </w:p>
    <w:p w14:paraId="7A0E860B" w14:textId="77777777" w:rsidR="00FC606E" w:rsidRPr="00A92771" w:rsidRDefault="00FC606E" w:rsidP="00A92771">
      <w:pPr>
        <w:rPr>
          <w:rFonts w:ascii="Goudy Old Style" w:hAnsi="Goudy Old Style" w:cstheme="minorHAnsi"/>
          <w:color w:val="B55374" w:themeColor="accent4" w:themeShade="BF"/>
          <w:kern w:val="0"/>
          <w:sz w:val="28"/>
          <w:szCs w:val="28"/>
        </w:rPr>
      </w:pPr>
      <w:r w:rsidRPr="00A92771">
        <w:rPr>
          <w:rFonts w:ascii="Goudy Old Style" w:hAnsi="Goudy Old Style" w:cstheme="minorHAnsi"/>
          <w:color w:val="B55374" w:themeColor="accent4" w:themeShade="BF"/>
          <w:kern w:val="0"/>
          <w:sz w:val="28"/>
          <w:szCs w:val="28"/>
        </w:rPr>
        <w:t>Don Ángel Fernández Artime</w:t>
      </w:r>
      <w:r w:rsidR="000C314A" w:rsidRPr="00A92771">
        <w:rPr>
          <w:rFonts w:ascii="Goudy Old Style" w:hAnsi="Goudy Old Style" w:cstheme="minorHAnsi"/>
          <w:color w:val="B55374" w:themeColor="accent4" w:themeShade="BF"/>
          <w:kern w:val="0"/>
          <w:sz w:val="28"/>
          <w:szCs w:val="28"/>
        </w:rPr>
        <w:t>, SDB</w:t>
      </w:r>
    </w:p>
    <w:p w14:paraId="1A395387" w14:textId="77777777" w:rsidR="00613FE4" w:rsidRPr="00A92771" w:rsidRDefault="00613FE4" w:rsidP="00A92771">
      <w:pPr>
        <w:jc w:val="both"/>
        <w:rPr>
          <w:rFonts w:ascii="Goudy Old Style" w:hAnsi="Goudy Old Style" w:cstheme="minorHAnsi"/>
          <w:kern w:val="0"/>
          <w:sz w:val="24"/>
          <w:szCs w:val="24"/>
        </w:rPr>
      </w:pPr>
    </w:p>
    <w:p w14:paraId="24461B84" w14:textId="340E583D" w:rsidR="00FC606E" w:rsidRPr="00A92771" w:rsidRDefault="000C314A" w:rsidP="00A92771">
      <w:pPr>
        <w:jc w:val="center"/>
        <w:rPr>
          <w:rFonts w:ascii="Goudy Old Style" w:hAnsi="Goudy Old Style" w:cstheme="minorHAnsi"/>
          <w:color w:val="F3A447" w:themeColor="accent2"/>
          <w:sz w:val="48"/>
          <w:szCs w:val="48"/>
        </w:rPr>
      </w:pPr>
      <w:r w:rsidRPr="00A92771">
        <w:rPr>
          <w:rFonts w:ascii="Goudy Old Style" w:hAnsi="Goudy Old Style" w:cstheme="minorHAnsi"/>
          <w:color w:val="F3A447" w:themeColor="accent2"/>
          <w:sz w:val="48"/>
          <w:szCs w:val="48"/>
        </w:rPr>
        <w:t>EDUCATION</w:t>
      </w:r>
      <w:r w:rsidR="00493F91" w:rsidRPr="00A92771">
        <w:rPr>
          <w:rFonts w:ascii="Goudy Old Style" w:hAnsi="Goudy Old Style" w:cstheme="minorHAnsi"/>
          <w:color w:val="F3A447" w:themeColor="accent2"/>
          <w:sz w:val="48"/>
          <w:szCs w:val="48"/>
        </w:rPr>
        <w:t>’</w:t>
      </w:r>
      <w:r w:rsidRPr="00A92771">
        <w:rPr>
          <w:rFonts w:ascii="Goudy Old Style" w:hAnsi="Goudy Old Style" w:cstheme="minorHAnsi"/>
          <w:color w:val="F3A447" w:themeColor="accent2"/>
          <w:sz w:val="48"/>
          <w:szCs w:val="48"/>
        </w:rPr>
        <w:t>S</w:t>
      </w:r>
    </w:p>
    <w:p w14:paraId="309A56A5" w14:textId="77777777" w:rsidR="000C314A" w:rsidRPr="00A92771" w:rsidRDefault="000C314A" w:rsidP="00A92771">
      <w:pPr>
        <w:spacing w:after="120"/>
        <w:jc w:val="center"/>
        <w:rPr>
          <w:rFonts w:ascii="Goudy Old Style" w:hAnsi="Goudy Old Style" w:cstheme="minorHAnsi"/>
          <w:color w:val="F3A447" w:themeColor="accent2"/>
          <w:sz w:val="48"/>
          <w:szCs w:val="48"/>
        </w:rPr>
      </w:pPr>
      <w:r w:rsidRPr="00A92771">
        <w:rPr>
          <w:rFonts w:ascii="Goudy Old Style" w:hAnsi="Goudy Old Style" w:cstheme="minorHAnsi"/>
          <w:color w:val="F3A447" w:themeColor="accent2"/>
          <w:sz w:val="48"/>
          <w:szCs w:val="48"/>
        </w:rPr>
        <w:t>HEART OF GOLD</w:t>
      </w:r>
    </w:p>
    <w:p w14:paraId="2BFABA8E" w14:textId="77777777" w:rsidR="000C314A" w:rsidRPr="00A92771" w:rsidRDefault="000C314A" w:rsidP="00A92771">
      <w:pPr>
        <w:jc w:val="center"/>
        <w:rPr>
          <w:rFonts w:ascii="Goudy Old Style" w:hAnsi="Goudy Old Style" w:cstheme="minorHAnsi"/>
          <w:b/>
          <w:bCs/>
          <w:color w:val="B55374" w:themeColor="accent4" w:themeShade="BF"/>
          <w:sz w:val="32"/>
          <w:szCs w:val="32"/>
        </w:rPr>
      </w:pPr>
      <w:r w:rsidRPr="00A92771">
        <w:rPr>
          <w:rFonts w:ascii="Goudy Old Style" w:hAnsi="Goudy Old Style" w:cstheme="minorHAnsi"/>
          <w:b/>
          <w:bCs/>
          <w:color w:val="B55374" w:themeColor="accent4" w:themeShade="BF"/>
          <w:sz w:val="32"/>
          <w:szCs w:val="32"/>
        </w:rPr>
        <w:t>Why devotion to the Sacred Heart of Jesus</w:t>
      </w:r>
    </w:p>
    <w:p w14:paraId="4CD39F6B" w14:textId="77777777" w:rsidR="00FC606E" w:rsidRPr="00A92771" w:rsidRDefault="000C314A" w:rsidP="00A92771">
      <w:pPr>
        <w:jc w:val="center"/>
        <w:rPr>
          <w:rFonts w:ascii="Goudy Old Style" w:hAnsi="Goudy Old Style" w:cstheme="minorHAnsi"/>
          <w:b/>
          <w:bCs/>
          <w:color w:val="B55374" w:themeColor="accent4" w:themeShade="BF"/>
          <w:sz w:val="32"/>
          <w:szCs w:val="32"/>
        </w:rPr>
      </w:pPr>
      <w:r w:rsidRPr="00A92771">
        <w:rPr>
          <w:rFonts w:ascii="Goudy Old Style" w:hAnsi="Goudy Old Style" w:cstheme="minorHAnsi"/>
          <w:b/>
          <w:bCs/>
          <w:color w:val="B55374" w:themeColor="accent4" w:themeShade="BF"/>
          <w:sz w:val="32"/>
          <w:szCs w:val="32"/>
        </w:rPr>
        <w:t>is in the DNA of the Salesian Congregation</w:t>
      </w:r>
    </w:p>
    <w:p w14:paraId="6D97B0CC" w14:textId="77777777" w:rsidR="00613FE4" w:rsidRPr="00A92771" w:rsidRDefault="00613FE4" w:rsidP="00A92771">
      <w:pPr>
        <w:jc w:val="both"/>
        <w:rPr>
          <w:rFonts w:ascii="Goudy Old Style" w:hAnsi="Goudy Old Style" w:cstheme="minorHAnsi"/>
          <w:sz w:val="24"/>
          <w:szCs w:val="24"/>
        </w:rPr>
      </w:pPr>
    </w:p>
    <w:p w14:paraId="48BC3EBD" w14:textId="05281377" w:rsidR="005815A3" w:rsidRPr="00A92771" w:rsidRDefault="005815A3" w:rsidP="00A92771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This June I wish to present to you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the reality of </w:t>
      </w:r>
      <w:r w:rsidR="00A92771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the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meaning of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the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Basilica of the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Sacred Heart </w:t>
      </w:r>
      <w:r w:rsidR="00AE61FD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in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Rome</w:t>
      </w:r>
      <w:r w:rsidR="00AE61FD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(</w:t>
      </w:r>
      <w:r w:rsidR="00AE61FD" w:rsidRPr="00A92771">
        <w:rPr>
          <w:rFonts w:ascii="Goudy Old Style" w:eastAsia="Times New Roman" w:hAnsi="Goudy Old Style" w:cs="Calibri"/>
          <w:i/>
          <w:color w:val="000000"/>
          <w:kern w:val="0"/>
          <w:sz w:val="24"/>
          <w:szCs w:val="24"/>
          <w:lang w:val="en"/>
          <w14:ligatures w14:val="none"/>
        </w:rPr>
        <w:t>Sacro Cuore</w:t>
      </w:r>
      <w:r w:rsidR="00AE61FD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)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. </w:t>
      </w:r>
      <w:proofErr w:type="gramStart"/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It is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a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church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with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a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very great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history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="00E946B8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–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one</w:t>
      </w:r>
      <w:r w:rsidR="00E946B8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that has its roots in Don Bosco himself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="00E946B8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–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for</w:t>
      </w:r>
      <w:r w:rsidR="00E946B8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="00401C4D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at the Pope</w:t>
      </w:r>
      <w:r w:rsidR="00493F91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’</w:t>
      </w:r>
      <w:r w:rsidR="00401C4D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s request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he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spent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the last years of his life, as well as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his last energies and strength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on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the construction of this </w:t>
      </w:r>
      <w:r w:rsidR="00AE61FD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beloved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church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.</w:t>
      </w:r>
      <w:proofErr w:type="gramEnd"/>
    </w:p>
    <w:p w14:paraId="701B088B" w14:textId="4E840220" w:rsidR="00AE61FD" w:rsidRPr="00A92771" w:rsidRDefault="00AE61FD" w:rsidP="00A92771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The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Sacred Heart,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and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every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church and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devotion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in honor of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the Sacred Heart of Jesus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, speaks of the </w:t>
      </w:r>
      <w:r w:rsidR="00A92771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L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ove of that Divine Heart, the Heart of the Son of God</w:t>
      </w:r>
      <w:r w:rsidR="00E45618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for </w:t>
      </w:r>
      <w:r w:rsidR="00E45618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each one of H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is sons and daughters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in the entire human race. I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also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speaks of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suffering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and </w:t>
      </w:r>
      <w:r w:rsidR="00E45618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of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the </w:t>
      </w:r>
      <w:proofErr w:type="gramStart"/>
      <w:r w:rsidR="00A92771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L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ove</w:t>
      </w:r>
      <w:proofErr w:type="gramEnd"/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we receive </w:t>
      </w:r>
      <w:r w:rsidR="00E45618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from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God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 which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i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s not always reciprocated. </w:t>
      </w:r>
    </w:p>
    <w:p w14:paraId="6E66ECA2" w14:textId="29CE96C4" w:rsidR="00CA085D" w:rsidRPr="00A92771" w:rsidRDefault="00AE61FD" w:rsidP="00A92771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-US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oday I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wish to add one more aspect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: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 I thi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nk it also speaks of the pain</w:t>
      </w:r>
      <w:r w:rsidR="00E45618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that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Jesus </w:t>
      </w:r>
      <w:r w:rsidR="00D1737B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o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ur Lord feels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in the face of the suffering of many people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: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rejection,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immigration without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a place to go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 loneliness</w:t>
      </w:r>
      <w:r w:rsidR="00A92771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and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="00A92771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the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violence done to many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.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 I think it can be said that H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e speaks of all this,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too, and </w:t>
      </w:r>
      <w:r w:rsidR="00490EFA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without a doubt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at the same time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blesses everyth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ing that is done </w:t>
      </w:r>
      <w:r w:rsidR="00044F3E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on behalf of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those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less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fortunate, just as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Jesus</w:t>
      </w:r>
      <w:r w:rsidR="00044F3E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Himself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did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when </w:t>
      </w:r>
      <w:r w:rsidR="00736290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traveling the roads of Judea and Galilee.</w:t>
      </w:r>
    </w:p>
    <w:p w14:paraId="3DA533A0" w14:textId="7A916EEE" w:rsidR="00CA32CA" w:rsidRPr="00A92771" w:rsidRDefault="000C314A" w:rsidP="00A92771">
      <w:pPr>
        <w:spacing w:after="240" w:line="300" w:lineRule="auto"/>
        <w:jc w:val="both"/>
        <w:rPr>
          <w:rFonts w:ascii="Goudy Old Style" w:hAnsi="Goudy Old Style" w:cstheme="minorHAnsi"/>
          <w:b/>
          <w:bCs/>
          <w:color w:val="B55374" w:themeColor="accent4" w:themeShade="BF"/>
          <w:sz w:val="24"/>
          <w:szCs w:val="24"/>
        </w:rPr>
      </w:pPr>
      <w:r w:rsidRPr="00A92771">
        <w:rPr>
          <w:rFonts w:ascii="Goudy Old Style" w:hAnsi="Goudy Old Style" w:cstheme="minorHAnsi"/>
          <w:b/>
          <w:bCs/>
          <w:color w:val="B55374" w:themeColor="accent4" w:themeShade="BF"/>
          <w:sz w:val="24"/>
          <w:szCs w:val="24"/>
        </w:rPr>
        <w:t>Very</w:t>
      </w:r>
      <w:r w:rsidR="00E45618" w:rsidRPr="00A92771">
        <w:rPr>
          <w:rFonts w:ascii="Goudy Old Style" w:hAnsi="Goudy Old Style" w:cstheme="minorHAnsi"/>
          <w:b/>
          <w:bCs/>
          <w:color w:val="B55374" w:themeColor="accent4" w:themeShade="BF"/>
          <w:sz w:val="24"/>
          <w:szCs w:val="24"/>
        </w:rPr>
        <w:t xml:space="preserve"> many silver hearts</w:t>
      </w:r>
    </w:p>
    <w:p w14:paraId="59A802BF" w14:textId="61BA6866" w:rsidR="00845C0C" w:rsidRPr="00A92771" w:rsidRDefault="00E45618" w:rsidP="00A92771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One joyful reality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that undoubtedly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makes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the very Heart of God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rejoice is what I myself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saw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proofErr w:type="gramStart"/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being carried out</w:t>
      </w:r>
      <w:proofErr w:type="gramEnd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in the Don Bosco Salesi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an Founda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tion on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the </w:t>
      </w:r>
      <w:r w:rsidR="003668F7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i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slands of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Tenerife and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Gran</w:t>
      </w:r>
      <w:r w:rsidR="00D564D4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d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Canar</w:t>
      </w:r>
      <w:r w:rsidR="00D564D4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y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. 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I was there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in these past weeks. A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mong the many things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experienced,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I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was able to witness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the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work of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140 educators who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carry forward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the various projects of the Foundation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,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including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the reception</w:t>
      </w:r>
      <w:r w:rsidR="008D6DCB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of those in need and their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housing,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work training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and subsequent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placement in the working world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. </w:t>
      </w:r>
    </w:p>
    <w:p w14:paraId="0E3241BA" w14:textId="16FE1DAE" w:rsidR="005815A3" w:rsidRPr="00A92771" w:rsidRDefault="00E45618" w:rsidP="00A92771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I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also had an encounter with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another group of a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hundred adolescents and young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adults who have been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blessed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to </w:t>
      </w:r>
      <w:proofErr w:type="gramStart"/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have received</w:t>
      </w:r>
      <w:proofErr w:type="gramEnd"/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this service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that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Don Bosco 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gives to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the least. At the end of our precious 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meeting,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ey gave me a gift. I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n a smal</w:t>
      </w:r>
      <w:r w:rsidR="00A92771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l</w:t>
      </w:r>
      <w:r w:rsidR="00A461E9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heart-shaped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ca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rdboard box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, they had placed more than a hundred hearts, 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bearing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the names of Nain, </w:t>
      </w:r>
      <w:proofErr w:type="spellStart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Rocío</w:t>
      </w:r>
      <w:proofErr w:type="spellEnd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, </w:t>
      </w:r>
      <w:proofErr w:type="spellStart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Armiche</w:t>
      </w:r>
      <w:proofErr w:type="spellEnd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, Mustapha, </w:t>
      </w:r>
      <w:proofErr w:type="spellStart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Xousef</w:t>
      </w:r>
      <w:proofErr w:type="spellEnd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, </w:t>
      </w:r>
      <w:proofErr w:type="spellStart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Ainoha</w:t>
      </w:r>
      <w:proofErr w:type="spellEnd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, </w:t>
      </w:r>
      <w:proofErr w:type="spellStart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Desirée</w:t>
      </w:r>
      <w:proofErr w:type="spellEnd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, </w:t>
      </w:r>
      <w:proofErr w:type="spellStart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Abdjalil</w:t>
      </w:r>
      <w:proofErr w:type="spellEnd"/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 Beatriz and Ibrah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im, </w:t>
      </w:r>
      <w:proofErr w:type="spellStart"/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Yone</w:t>
      </w:r>
      <w:proofErr w:type="spellEnd"/>
      <w:r w:rsidR="00A461E9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and Mohamed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and a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hundred others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 each with a message written on it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. These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messages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expressed something simple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 and in a simple way, but still something which sprang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from the heart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. These are some examples of the precious statements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:</w:t>
      </w:r>
    </w:p>
    <w:p w14:paraId="39103CA2" w14:textId="77777777" w:rsidR="005815A3" w:rsidRPr="00A92771" w:rsidRDefault="005815A3" w:rsidP="00A92771">
      <w:pPr>
        <w:pStyle w:val="ListParagraph"/>
        <w:numPr>
          <w:ilvl w:val="0"/>
          <w:numId w:val="3"/>
        </w:num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Thank you for making 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all this</w:t>
      </w: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possible</w:t>
      </w:r>
    </w:p>
    <w:p w14:paraId="3EF2F84E" w14:textId="77777777" w:rsidR="005815A3" w:rsidRPr="00A92771" w:rsidRDefault="005815A3" w:rsidP="00A92771">
      <w:pPr>
        <w:pStyle w:val="ListParagraph"/>
        <w:numPr>
          <w:ilvl w:val="0"/>
          <w:numId w:val="3"/>
        </w:num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Thank you for the second chance you have given me in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my</w:t>
      </w: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life</w:t>
      </w:r>
    </w:p>
    <w:p w14:paraId="0A2C9FEE" w14:textId="31B1D3F3" w:rsidR="005815A3" w:rsidRPr="00A92771" w:rsidRDefault="005815A3" w:rsidP="00A92771">
      <w:pPr>
        <w:pStyle w:val="ListParagraph"/>
        <w:numPr>
          <w:ilvl w:val="0"/>
          <w:numId w:val="3"/>
        </w:num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proofErr w:type="gramStart"/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I</w:t>
      </w:r>
      <w:r w:rsidR="00493F91"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m</w:t>
      </w:r>
      <w:proofErr w:type="gramEnd"/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still fighting. It</w:t>
      </w:r>
      <w:r w:rsidR="00493F91"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’</w:t>
      </w: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s easier 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to do so </w:t>
      </w: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with you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r help</w:t>
      </w:r>
    </w:p>
    <w:p w14:paraId="6D002DE6" w14:textId="77777777" w:rsidR="005815A3" w:rsidRPr="00A92771" w:rsidRDefault="005815A3" w:rsidP="00A92771">
      <w:pPr>
        <w:pStyle w:val="ListParagraph"/>
        <w:numPr>
          <w:ilvl w:val="0"/>
          <w:numId w:val="3"/>
        </w:num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lastRenderedPageBreak/>
        <w:t xml:space="preserve">Thank you because you have 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restored</w:t>
      </w: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my joy</w:t>
      </w:r>
    </w:p>
    <w:p w14:paraId="3AEDB27D" w14:textId="77777777" w:rsidR="005815A3" w:rsidRPr="00A92771" w:rsidRDefault="005815A3" w:rsidP="00A92771">
      <w:pPr>
        <w:pStyle w:val="ListParagraph"/>
        <w:numPr>
          <w:ilvl w:val="0"/>
          <w:numId w:val="3"/>
        </w:num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Thank you for helping me believe that I can do everythin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g I set out to do</w:t>
      </w:r>
    </w:p>
    <w:p w14:paraId="4BE52878" w14:textId="77777777" w:rsidR="005815A3" w:rsidRPr="00A92771" w:rsidRDefault="00845C0C" w:rsidP="00A92771">
      <w:pPr>
        <w:pStyle w:val="ListParagraph"/>
        <w:numPr>
          <w:ilvl w:val="0"/>
          <w:numId w:val="3"/>
        </w:num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Thank you for the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food and a home</w:t>
      </w:r>
    </w:p>
    <w:p w14:paraId="314E733D" w14:textId="77777777" w:rsidR="005815A3" w:rsidRPr="00A92771" w:rsidRDefault="005815A3" w:rsidP="00A92771">
      <w:pPr>
        <w:pStyle w:val="ListParagraph"/>
        <w:numPr>
          <w:ilvl w:val="0"/>
          <w:numId w:val="3"/>
        </w:num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Thank you from the bottom of my heart</w:t>
      </w:r>
    </w:p>
    <w:p w14:paraId="29A7B75D" w14:textId="77777777" w:rsidR="005815A3" w:rsidRPr="00A92771" w:rsidRDefault="005815A3" w:rsidP="00A92771">
      <w:pPr>
        <w:pStyle w:val="ListParagraph"/>
        <w:numPr>
          <w:ilvl w:val="0"/>
          <w:numId w:val="3"/>
        </w:num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Thank you 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for having helped me</w:t>
      </w:r>
    </w:p>
    <w:p w14:paraId="22323A36" w14:textId="77777777" w:rsidR="005815A3" w:rsidRPr="00A92771" w:rsidRDefault="005815A3" w:rsidP="00A92771">
      <w:pPr>
        <w:pStyle w:val="ListParagraph"/>
        <w:numPr>
          <w:ilvl w:val="0"/>
          <w:numId w:val="3"/>
        </w:num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Thank you for this opportunity to grow</w:t>
      </w:r>
    </w:p>
    <w:p w14:paraId="7BEFF1C5" w14:textId="12085847" w:rsidR="005815A3" w:rsidRPr="00A92771" w:rsidRDefault="005815A3" w:rsidP="00A92771">
      <w:pPr>
        <w:pStyle w:val="ListParagraph"/>
        <w:numPr>
          <w:ilvl w:val="0"/>
          <w:numId w:val="3"/>
        </w:num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lang w:val="en-US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Thank you for believing in us young people despite 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>the</w:t>
      </w:r>
      <w:r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situation</w:t>
      </w:r>
      <w:r w:rsidR="00845C0C" w:rsidRPr="00A92771">
        <w:rPr>
          <w:rFonts w:ascii="Goudy Old Style" w:eastAsia="Times New Roman" w:hAnsi="Goudy Old Style" w:cs="Calibri"/>
          <w:color w:val="000000"/>
          <w:kern w:val="0"/>
          <w:lang w:val="en"/>
          <w14:ligatures w14:val="none"/>
        </w:rPr>
        <w:t xml:space="preserve"> in which we live</w:t>
      </w:r>
    </w:p>
    <w:p w14:paraId="0FAB84C7" w14:textId="0815A784" w:rsidR="005815A3" w:rsidRPr="00A92771" w:rsidRDefault="00845C0C" w:rsidP="00A92771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-US"/>
          <w14:ligatures w14:val="none"/>
        </w:rPr>
      </w:pPr>
      <w:proofErr w:type="gramStart"/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There were a hundred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others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, just like these,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addressed to Don Bos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co and to the educators who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are at their side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every day in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Don Bosco</w:t>
      </w:r>
      <w:r w:rsidR="00493F91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’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s name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.</w:t>
      </w:r>
      <w:proofErr w:type="gramEnd"/>
    </w:p>
    <w:p w14:paraId="33F206CF" w14:textId="356BC7A9" w:rsidR="005815A3" w:rsidRPr="00A92771" w:rsidRDefault="005815A3" w:rsidP="00A92771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I listened 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to all t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hey shared with me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.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I heard some of their stories </w:t>
      </w:r>
      <w:r w:rsidR="00E47E7B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–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many</w:t>
      </w:r>
      <w:r w:rsidR="00E47E7B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of them 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filled with pain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; I saw the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look in their eyes and their smiles.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I was very proud to be a Salesian and 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to belong to a family of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such 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splendid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brothers, educators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and young people.</w:t>
      </w:r>
    </w:p>
    <w:p w14:paraId="6B8AACF6" w14:textId="1F0CC8E5" w:rsidR="00506942" w:rsidRPr="00A92771" w:rsidRDefault="00506942" w:rsidP="00A92771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I thought, yet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again,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that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Don Bosco is as timely as ever </w:t>
      </w:r>
      <w:r w:rsidR="00E47E7B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–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and</w:t>
      </w:r>
      <w:r w:rsidR="00E47E7B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more necessary than ever. I also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thought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how great is the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educational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delicacy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with which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we accompany </w:t>
      </w:r>
      <w:r w:rsidR="003B223A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these young people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along their path, </w:t>
      </w:r>
      <w:r w:rsidR="003B223A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taking each one where he or she is and not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where we would like them to be. </w:t>
      </w:r>
    </w:p>
    <w:p w14:paraId="06A35688" w14:textId="7F7E198B" w:rsidR="005815A3" w:rsidRPr="00A92771" w:rsidRDefault="003B223A" w:rsidP="00A92771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-US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Together we said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a prayer addressed to the God who loves 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us all, to the God who blesses H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is sons and daughters,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using words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that made Christians, 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Muslims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,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and Hindus f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eel comfortable. N</w:t>
      </w:r>
      <w:r w:rsidR="005815A3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o doubt, the Spirit of God assisted us all.</w:t>
      </w:r>
    </w:p>
    <w:p w14:paraId="584BBE3A" w14:textId="51F67117" w:rsidR="00506942" w:rsidRPr="00A92771" w:rsidRDefault="005815A3" w:rsidP="00A92771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I was happy because just as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Don Bosco himself welcomed his first boys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to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Valdocco, 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the same thing </w:t>
      </w:r>
      <w:proofErr w:type="gramStart"/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is experienced</w:t>
      </w:r>
      <w:proofErr w:type="gramEnd"/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today in so many 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“</w:t>
      </w:r>
      <w:proofErr w:type="spellStart"/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Valdoccos</w:t>
      </w:r>
      <w:proofErr w:type="spellEnd"/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” around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="00506942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the world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.</w:t>
      </w:r>
    </w:p>
    <w:p w14:paraId="25DB2535" w14:textId="7533D058" w:rsidR="000C314A" w:rsidRPr="00A92771" w:rsidRDefault="005815A3" w:rsidP="00A92771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I have no doubt that the Sacred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Heart of Jesus is full of the </w:t>
      </w:r>
      <w:r w:rsidR="00A92771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L</w:t>
      </w:r>
      <w:r w:rsidR="003B223A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ove that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manifests </w:t>
      </w:r>
      <w:r w:rsidR="002A2578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i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tself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in the many wounds healed in each one of these boys and girls 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because, we well know, </w:t>
      </w:r>
      <w:r w:rsidR="00A92771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L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 xml:space="preserve">ove heals and </w:t>
      </w:r>
      <w:r w:rsidR="0013300F"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cures</w:t>
      </w: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.</w:t>
      </w:r>
    </w:p>
    <w:p w14:paraId="632F18E0" w14:textId="77777777" w:rsidR="000C314A" w:rsidRPr="00A92771" w:rsidRDefault="000C314A" w:rsidP="00A92771">
      <w:pPr>
        <w:spacing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Blessed Solemnity of the Sacred Heart,</w:t>
      </w:r>
      <w:bookmarkStart w:id="0" w:name="_GoBack"/>
      <w:bookmarkEnd w:id="0"/>
    </w:p>
    <w:p w14:paraId="20DA332D" w14:textId="77777777" w:rsidR="000C314A" w:rsidRPr="00A92771" w:rsidRDefault="000C314A" w:rsidP="00A92771">
      <w:pPr>
        <w:spacing w:after="240" w:line="300" w:lineRule="auto"/>
        <w:jc w:val="both"/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-US"/>
          <w14:ligatures w14:val="none"/>
        </w:rPr>
      </w:pPr>
      <w:r w:rsidRPr="00A92771">
        <w:rPr>
          <w:rFonts w:ascii="Goudy Old Style" w:eastAsia="Times New Roman" w:hAnsi="Goudy Old Style" w:cs="Calibri"/>
          <w:color w:val="000000"/>
          <w:kern w:val="0"/>
          <w:sz w:val="24"/>
          <w:szCs w:val="24"/>
          <w:lang w:val="en"/>
          <w14:ligatures w14:val="none"/>
        </w:rPr>
        <w:t>Don Angel</w:t>
      </w:r>
    </w:p>
    <w:sectPr w:rsidR="000C314A" w:rsidRPr="00A92771" w:rsidSect="00A9277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6738"/>
    <w:multiLevelType w:val="hybridMultilevel"/>
    <w:tmpl w:val="4914DA2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F5AFD"/>
    <w:multiLevelType w:val="hybridMultilevel"/>
    <w:tmpl w:val="D8CCC6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85353B"/>
    <w:multiLevelType w:val="hybridMultilevel"/>
    <w:tmpl w:val="78CE053C"/>
    <w:lvl w:ilvl="0" w:tplc="9E54660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6E"/>
    <w:rsid w:val="00044F3E"/>
    <w:rsid w:val="000C314A"/>
    <w:rsid w:val="000D1744"/>
    <w:rsid w:val="0013300F"/>
    <w:rsid w:val="00157EC5"/>
    <w:rsid w:val="002A2578"/>
    <w:rsid w:val="00306E9A"/>
    <w:rsid w:val="003668F7"/>
    <w:rsid w:val="003B223A"/>
    <w:rsid w:val="00401C4D"/>
    <w:rsid w:val="00415852"/>
    <w:rsid w:val="00490EFA"/>
    <w:rsid w:val="00493F91"/>
    <w:rsid w:val="00506942"/>
    <w:rsid w:val="005815A3"/>
    <w:rsid w:val="005F210C"/>
    <w:rsid w:val="00613FE4"/>
    <w:rsid w:val="00736290"/>
    <w:rsid w:val="00845C0C"/>
    <w:rsid w:val="008D6DCB"/>
    <w:rsid w:val="008E4833"/>
    <w:rsid w:val="009D538B"/>
    <w:rsid w:val="00A461E9"/>
    <w:rsid w:val="00A70A1B"/>
    <w:rsid w:val="00A92771"/>
    <w:rsid w:val="00AE61FD"/>
    <w:rsid w:val="00B3240F"/>
    <w:rsid w:val="00CA085D"/>
    <w:rsid w:val="00CA32CA"/>
    <w:rsid w:val="00D1737B"/>
    <w:rsid w:val="00D564D4"/>
    <w:rsid w:val="00D74D7C"/>
    <w:rsid w:val="00DF5114"/>
    <w:rsid w:val="00E45618"/>
    <w:rsid w:val="00E47E7B"/>
    <w:rsid w:val="00E946B8"/>
    <w:rsid w:val="00F43F25"/>
    <w:rsid w:val="00F91390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46BB6"/>
  <w15:chartTrackingRefBased/>
  <w15:docId w15:val="{5E8543BE-DE37-4060-88E2-71CD9218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06E"/>
    <w:pPr>
      <w:ind w:left="720"/>
      <w:contextualSpacing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Carta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Ferrero</dc:creator>
  <cp:keywords/>
  <dc:description/>
  <cp:lastModifiedBy>Sister Denise Sickinger</cp:lastModifiedBy>
  <cp:revision>3</cp:revision>
  <dcterms:created xsi:type="dcterms:W3CDTF">2023-05-15T15:03:00Z</dcterms:created>
  <dcterms:modified xsi:type="dcterms:W3CDTF">2023-05-15T15:11:00Z</dcterms:modified>
</cp:coreProperties>
</file>