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numPr>
          <w:ilvl w:val="0"/>
          <w:numId w:val="2"/>
        </w:numPr>
        <w:bidi w:val="0"/>
        <w:spacing w:before="240" w:after="120"/>
        <w:jc w:val="center"/>
        <w:rPr>
          <w:lang w:val="it-IT"/>
        </w:rPr>
      </w:pPr>
      <w:r>
        <w:rPr>
          <w:rFonts w:eastAsia="Noto Sans CJK SC" w:cs="Lohit Devanagari"/>
          <w:b/>
          <w:bCs/>
          <w:color w:val="auto"/>
          <w:kern w:val="2"/>
          <w:sz w:val="36"/>
          <w:szCs w:val="36"/>
          <w:lang w:val="it-IT" w:eastAsia="zh-CN" w:bidi="hi-IN"/>
        </w:rPr>
        <w:t>Comprensione della traduzione istituzionale</w:t>
      </w:r>
    </w:p>
    <w:p>
      <w:pPr>
        <w:pStyle w:val="TextBody"/>
        <w:bidi w:val="0"/>
        <w:spacing w:before="240" w:after="120"/>
        <w:jc w:val="center"/>
        <w:rPr>
          <w:lang w:val="it-IT"/>
        </w:rPr>
      </w:pPr>
      <w:r>
        <w:rPr>
          <w:lang w:val="it-IT"/>
        </w:rPr>
        <w:t>(28-08-20)</w:t>
      </w:r>
    </w:p>
    <w:p>
      <w:pPr>
        <w:pStyle w:val="TextBody"/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La traduzione, nel contesto salesiano, sarà quasi sempre il caso di ‘traduzione istituzionale’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volendo dire per questo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la traduzione in e per un’organizzazione specifica</w:t>
      </w:r>
      <w:r>
        <w:rPr>
          <w:lang w:val="it-IT"/>
        </w:rPr>
        <w:t xml:space="preserve">, e in questo caso, la Società di San Francesco di Sales/Salesiani di Don Bosco. </w:t>
      </w:r>
    </w:p>
    <w:p>
      <w:pPr>
        <w:pStyle w:val="TextBody"/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È</w:t>
      </w:r>
      <w:r>
        <w:rPr>
          <w:lang w:val="it-IT"/>
        </w:rPr>
        <w:t xml:space="preserve"> così diversa da qualsiasi altra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</w:t>
      </w:r>
      <w:r>
        <w:rPr>
          <w:lang w:val="it-IT"/>
        </w:rPr>
        <w:t xml:space="preserve">a traduzione istituzionale?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Magari no, a un livello fondamentale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ma sicuramente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le sue caratteristiche sono diverse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in riferimento al contesto istituzionale</w:t>
      </w:r>
      <w:r>
        <w:rPr>
          <w:lang w:val="it-IT"/>
        </w:rPr>
        <w:t xml:space="preserve"> SDB):</w:t>
      </w:r>
    </w:p>
    <w:p>
      <w:pPr>
        <w:pStyle w:val="TextBody"/>
        <w:numPr>
          <w:ilvl w:val="0"/>
          <w:numId w:val="3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Sono sei le lingue ‘ufficiali’ di</w:t>
      </w:r>
      <w:r>
        <w:rPr>
          <w:lang w:val="it-IT"/>
        </w:rPr>
        <w:t xml:space="preserve"> ANS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</w:t>
      </w:r>
      <w:r>
        <w:rPr>
          <w:lang w:val="it-IT"/>
        </w:rPr>
        <w:t xml:space="preserve"> sdb.orgs: </w:t>
      </w:r>
      <w:r>
        <w:rPr>
          <w:i/>
          <w:iCs/>
          <w:lang w:val="it-IT"/>
        </w:rPr>
        <w:t xml:space="preserve">italiano,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spagnolo</w:t>
      </w:r>
      <w:r>
        <w:rPr>
          <w:i/>
          <w:iCs/>
          <w:lang w:val="it-IT"/>
        </w:rPr>
        <w:t xml:space="preserve">,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portoghese</w:t>
      </w:r>
      <w:r>
        <w:rPr>
          <w:i/>
          <w:iCs/>
          <w:lang w:val="it-IT"/>
        </w:rPr>
        <w:t xml:space="preserve">,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inglese</w:t>
      </w:r>
      <w:r>
        <w:rPr>
          <w:i/>
          <w:iCs/>
          <w:lang w:val="it-IT"/>
        </w:rPr>
        <w:t xml:space="preserve">,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francese</w:t>
      </w:r>
      <w:r>
        <w:rPr>
          <w:i/>
          <w:iCs/>
          <w:lang w:val="it-IT"/>
        </w:rPr>
        <w:t xml:space="preserve">,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polacco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Quest’elenco non ha un ordine specifico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altro che riconoscere l’italiano come la lingua ‘primaria’ della congregazione che è anche spesso (ma non sempre)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il ‘testo sorgente', il testo originale.</w:t>
      </w:r>
    </w:p>
    <w:p>
      <w:pPr>
        <w:pStyle w:val="TextBody"/>
        <w:numPr>
          <w:ilvl w:val="0"/>
          <w:numId w:val="3"/>
        </w:numPr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Ci sono, o devono esserci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perché non sempre esistono</w:t>
      </w:r>
      <w:r>
        <w:rPr>
          <w:lang w:val="it-IT"/>
        </w:rPr>
        <w:t xml:space="preserve">) </w:t>
      </w:r>
      <w:r>
        <w:rPr>
          <w:i/>
          <w:iCs/>
          <w:lang w:val="it-IT"/>
        </w:rPr>
        <w:t>glossari</w:t>
      </w:r>
      <w:r>
        <w:rPr>
          <w:lang w:val="it-IT"/>
        </w:rPr>
        <w:t xml:space="preserve">,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guide di stile</w:t>
      </w:r>
      <w:r>
        <w:rPr>
          <w:i/>
          <w:iCs/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ed</w:t>
      </w:r>
      <w:r>
        <w:rPr>
          <w:lang w:val="it-IT"/>
        </w:rPr>
        <w:t xml:space="preserve">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altre</w:t>
      </w:r>
      <w:r>
        <w:rPr>
          <w:i/>
          <w:iCs/>
          <w:lang w:val="it-IT"/>
        </w:rPr>
        <w:t xml:space="preserve">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regole concordate</w:t>
      </w:r>
      <w:r>
        <w:rPr>
          <w:lang w:val="it-IT"/>
        </w:rPr>
        <w:t xml:space="preserve"> o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ppure</w:t>
      </w:r>
      <w:r>
        <w:rPr>
          <w:lang w:val="it-IT"/>
        </w:rPr>
        <w:t xml:space="preserve"> ‘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regole di casa</w:t>
      </w:r>
      <w:r>
        <w:rPr>
          <w:lang w:val="it-IT"/>
        </w:rPr>
        <w:t xml:space="preserve">’.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 singoli traduttori di solito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hanno i loro glossari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regole particolari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anche se non ce ne molti comuni</w:t>
      </w:r>
      <w:r>
        <w:rPr>
          <w:lang w:val="it-IT"/>
        </w:rPr>
        <w:t>. Sappiamo che la Regione AEO ha pubblicato un glossario/di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z</w:t>
      </w:r>
      <w:r>
        <w:rPr>
          <w:lang w:val="it-IT"/>
        </w:rPr>
        <w:t xml:space="preserve">ionario italiano-inglese,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che esistono altri glossari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p.e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cinese-italiano-inglese</w:t>
      </w:r>
      <w:r>
        <w:rPr>
          <w:lang w:val="it-IT"/>
        </w:rPr>
        <w:t xml:space="preserve">) in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alcune ispettorie</w:t>
      </w:r>
      <w:r>
        <w:rPr>
          <w:lang w:val="it-IT"/>
        </w:rPr>
        <w:t xml:space="preserve">, anche se non sappiamo in che misura vengono utilizzati.  Una guida di stile inglese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si trova</w:t>
      </w:r>
      <w:r>
        <w:rPr>
          <w:lang w:val="it-IT"/>
        </w:rPr>
        <w:t xml:space="preserve"> online (sdb.org, SDL, BoscoLink),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anche se non sappiamo se è seguita</w:t>
      </w:r>
      <w:r>
        <w:rPr>
          <w:lang w:val="it-IT"/>
        </w:rPr>
        <w:t>.</w:t>
      </w:r>
    </w:p>
    <w:p>
      <w:pPr>
        <w:pStyle w:val="TextBody"/>
        <w:numPr>
          <w:ilvl w:val="0"/>
          <w:numId w:val="3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Ci sono</w:t>
      </w:r>
      <w:r>
        <w:rPr>
          <w:lang w:val="it-IT"/>
        </w:rPr>
        <w:t xml:space="preserve">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documenti di riferimento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ce ne sono centinaia per una congregazione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così ricca di documenti come i Salesiani di Don Bosco</w:t>
      </w:r>
      <w:r>
        <w:rPr>
          <w:lang w:val="it-IT"/>
        </w:rPr>
        <w:t xml:space="preserve">),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questi devono essere consultati</w:t>
      </w:r>
      <w:r>
        <w:rPr>
          <w:lang w:val="it-IT"/>
        </w:rPr>
        <w:t xml:space="preserve"> in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tutti i casi in cui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sono citati nei documenti originali</w:t>
      </w:r>
      <w:r>
        <w:rPr>
          <w:lang w:val="it-IT"/>
        </w:rPr>
        <w:t>.</w:t>
      </w:r>
    </w:p>
    <w:p>
      <w:pPr>
        <w:pStyle w:val="TextBody"/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Ci sono anche alcuni aspetti salienti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del lavoro del traduttore nel contesto istituzionale salesiano che lo rendono diverso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dalla traduzione non-istituzionale</w:t>
      </w:r>
      <w:r>
        <w:rPr>
          <w:lang w:val="it-IT"/>
        </w:rPr>
        <w:t>:</w:t>
      </w:r>
    </w:p>
    <w:p>
      <w:pPr>
        <w:pStyle w:val="TextBody"/>
        <w:numPr>
          <w:ilvl w:val="0"/>
          <w:numId w:val="4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La personalità o ‘la voce’ del traduttore dev’essere meno ovvio o per niente ovvio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Così come il documento originale appartiene all’istituzione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anche se scritto dal Rettor Maggiore quando scrive come tale</w:t>
      </w:r>
      <w:r>
        <w:rPr>
          <w:lang w:val="it-IT"/>
        </w:rPr>
        <w:t xml:space="preserve">),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così la traduzione</w:t>
      </w:r>
      <w:r>
        <w:rPr>
          <w:lang w:val="it-IT"/>
        </w:rPr>
        <w:t xml:space="preserve">.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Se i testi sono ‘il coro’</w:t>
      </w:r>
      <w:r>
        <w:rPr>
          <w:i/>
          <w:iCs/>
          <w:lang w:val="it-IT"/>
        </w:rPr>
        <w:t xml:space="preserve">,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il traduttore è il ‘direttore del coro’</w:t>
      </w:r>
      <w:r>
        <w:rPr>
          <w:lang w:val="it-IT"/>
        </w:rPr>
        <w:t xml:space="preserve"> –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 lettori vogliono ascoltare la musica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non guardare il direttore</w:t>
      </w:r>
      <w:r>
        <w:rPr>
          <w:lang w:val="it-IT"/>
        </w:rPr>
        <w:t>!</w:t>
      </w:r>
    </w:p>
    <w:p>
      <w:pPr>
        <w:pStyle w:val="TextBody"/>
        <w:numPr>
          <w:ilvl w:val="0"/>
          <w:numId w:val="4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 testi tradotti devono essere</w:t>
      </w:r>
      <w:r>
        <w:rPr>
          <w:lang w:val="it-IT"/>
        </w:rPr>
        <w:t xml:space="preserve"> </w:t>
      </w:r>
      <w:r>
        <w:rPr>
          <w:i/>
          <w:iCs/>
          <w:lang w:val="it-IT"/>
        </w:rPr>
        <w:t>co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erenti in termini stilistici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soprattutto se il documento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sia grande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ed è stato tradotto da alcune persone diverse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è stato questo il caso di alcuni documenti del settore di formazione</w:t>
      </w:r>
      <w:r>
        <w:rPr>
          <w:lang w:val="it-IT"/>
        </w:rPr>
        <w:t xml:space="preserve">). L'unico modo per garantire la coerenza stilistica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è di seguire</w:t>
      </w:r>
      <w:r>
        <w:rPr>
          <w:lang w:val="it-IT"/>
        </w:rPr>
        <w:t xml:space="preserve">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convenzioni concordati</w:t>
      </w:r>
      <w:r>
        <w:rPr>
          <w:i/>
          <w:iCs/>
          <w:lang w:val="it-IT"/>
        </w:rPr>
        <w:t xml:space="preserve">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di terminologia e di stile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Una guida di stile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ed un elenco o ‘database’ terminologico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sono veramente essenziali per la traduzione istituzionale</w:t>
      </w:r>
      <w:r>
        <w:rPr>
          <w:lang w:val="it-IT"/>
        </w:rPr>
        <w:t>.</w:t>
      </w:r>
    </w:p>
    <w:p>
      <w:pPr>
        <w:pStyle w:val="TextBody"/>
        <w:numPr>
          <w:ilvl w:val="0"/>
          <w:numId w:val="4"/>
        </w:numPr>
        <w:bidi w:val="0"/>
        <w:jc w:val="left"/>
        <w:rPr>
          <w:lang w:val="it-IT"/>
        </w:rPr>
      </w:pPr>
      <w:r>
        <w:rPr>
          <w:i/>
          <w:iCs/>
          <w:lang w:val="it-IT"/>
        </w:rPr>
        <w:t>Il metodo di lavoro del RMG deve essere seguito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Questo vuol dire spesso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è stato il caso con il materiale post-CG</w:t>
      </w:r>
      <w:r>
        <w:rPr>
          <w:lang w:val="it-IT"/>
        </w:rPr>
        <w:t xml:space="preserve">28)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che il traduttore sta attraversando un processo negoziato</w:t>
      </w:r>
      <w:r>
        <w:rPr>
          <w:lang w:val="it-IT"/>
        </w:rPr>
        <w:t xml:space="preserve"> –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ovviamente il caso della traduzione giornaliera durante il Capitolo Generale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ma anche a volte per i documenti che seguono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Ci saranno correzioni, integrazioni...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per questo la necessità di mantenere coerenza di stile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di evitare una prosa ‘elegante’ da parte del singolo traduttore che fa risalire una versione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una not discordante nel coro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o magari un cambio di direttore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 metà strada</w:t>
      </w:r>
      <w:r>
        <w:rPr>
          <w:lang w:val="it-IT"/>
        </w:rPr>
        <w:t>?).</w:t>
      </w:r>
    </w:p>
    <w:p>
      <w:pPr>
        <w:pStyle w:val="TextBody"/>
        <w:numPr>
          <w:ilvl w:val="0"/>
          <w:numId w:val="4"/>
        </w:numPr>
        <w:bidi w:val="0"/>
        <w:jc w:val="left"/>
        <w:rPr>
          <w:lang w:val="it-IT"/>
        </w:rPr>
      </w:pPr>
      <w:r>
        <w:rPr>
          <w:i/>
          <w:iCs/>
          <w:lang w:val="it-IT"/>
        </w:rPr>
        <w:t>Ad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erenza a precedenza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Data la quantità dei documenti già esistenti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qualsiasi riferimento a loro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dev’essere seguito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la versione precedente dev’essere rispettata,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invece di essere tradotta per oggi di nuovo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 volte questa vuol dire che lavoriamo con un grammatica sbagliata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anche una traduzione errata dai tempi precedenti</w:t>
      </w:r>
      <w:r>
        <w:rPr>
          <w:lang w:val="it-IT"/>
        </w:rPr>
        <w:t xml:space="preserve">!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Senz’altro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anche se la regola è che rispettiamo il precedente</w:t>
      </w:r>
      <w:r>
        <w:rPr>
          <w:lang w:val="it-IT"/>
        </w:rPr>
        <w:t>, ci possono essere buone ragioni per deviare dal precedente e queste devono essere discusse.</w:t>
      </w:r>
    </w:p>
    <w:p>
      <w:pPr>
        <w:pStyle w:val="TextBody"/>
        <w:numPr>
          <w:ilvl w:val="0"/>
          <w:numId w:val="4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Nella traduzione istituzionale,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non è il caso che semplicemente traduciamo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quello che sta davanti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Forse ci sia un errore originale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In questo caso è</w:t>
      </w:r>
      <w:r>
        <w:rPr>
          <w:i/>
          <w:iCs/>
          <w:lang w:val="it-IT"/>
        </w:rPr>
        <w:t xml:space="preserve"> il dovere del traduttore di avvisare l'autore o altra persona responsabile dell'errore</w:t>
      </w:r>
      <w:r>
        <w:rPr>
          <w:lang w:val="it-IT"/>
        </w:rPr>
        <w:t xml:space="preserve">, 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chiedendo una considerazione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Sarebbe inopportuno di correggere l’errore senza questa discussione</w:t>
      </w:r>
      <w:r>
        <w:rPr>
          <w:lang w:val="it-IT"/>
        </w:rPr>
        <w:t xml:space="preserve"> –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potrebbe corretto in modo sbagliato</w:t>
      </w:r>
      <w:r>
        <w:rPr>
          <w:lang w:val="it-IT"/>
        </w:rPr>
        <w:t>!</w:t>
      </w:r>
    </w:p>
    <w:p>
      <w:pPr>
        <w:pStyle w:val="Heading2"/>
        <w:numPr>
          <w:ilvl w:val="1"/>
          <w:numId w:val="2"/>
        </w:numPr>
        <w:bidi w:val="0"/>
        <w:jc w:val="left"/>
        <w:rPr>
          <w:rFonts w:ascii="Liberation Sans" w:hAnsi="Liberation Sans" w:eastAsia="Noto Sans CJK SC" w:cs="Lohit Devanagari"/>
          <w:b/>
          <w:b/>
          <w:bCs/>
          <w:color w:val="auto"/>
          <w:kern w:val="2"/>
          <w:sz w:val="32"/>
          <w:szCs w:val="32"/>
          <w:lang w:val="it-IT" w:eastAsia="zh-CN" w:bidi="hi-IN"/>
        </w:rPr>
      </w:pPr>
      <w:r>
        <w:rPr>
          <w:rFonts w:eastAsia="Noto Sans CJK SC" w:cs="Lohit Devanagari"/>
          <w:b/>
          <w:bCs/>
          <w:color w:val="auto"/>
          <w:kern w:val="2"/>
          <w:sz w:val="32"/>
          <w:szCs w:val="32"/>
          <w:lang w:val="it-IT" w:eastAsia="zh-CN" w:bidi="hi-IN"/>
        </w:rPr>
        <w:t>Da qui la questione della qualità</w:t>
      </w:r>
    </w:p>
    <w:p>
      <w:pPr>
        <w:pStyle w:val="TextBody"/>
        <w:bidi w:val="0"/>
        <w:jc w:val="left"/>
        <w:rPr>
          <w:lang w:val="it-IT"/>
        </w:rPr>
      </w:pPr>
      <w:r>
        <w:rPr>
          <w:lang w:val="it-IT"/>
        </w:rPr>
        <w:t>‘</w:t>
      </w:r>
      <w:r>
        <w:rPr>
          <w:lang w:val="it-IT"/>
        </w:rPr>
        <w:t xml:space="preserve">Qualità’ potrebb’essere la qualità del prodotto oppure la qualità del processo.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Se mettiamo di parte il primo per adesso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sembra che le caratteristiche elencate sopra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sono più legate al processo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in inglese parliamo di</w:t>
      </w:r>
      <w:r>
        <w:rPr>
          <w:lang w:val="it-IT"/>
        </w:rPr>
        <w:t xml:space="preserve"> ‘Quality Assurance’ che è distinto da ‘Quality Assessment’).</w:t>
      </w:r>
    </w:p>
    <w:p>
      <w:pPr>
        <w:pStyle w:val="TextBody"/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Dato che la traduzione nel contesto salesiano è di carattere istituzionale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tipicamente sarà</w:t>
      </w:r>
      <w:r>
        <w:rPr>
          <w:lang w:val="it-IT"/>
        </w:rPr>
        <w:t xml:space="preserve">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collettiva</w:t>
      </w:r>
      <w:r>
        <w:rPr>
          <w:lang w:val="it-IT"/>
        </w:rPr>
        <w:t xml:space="preserve">, </w:t>
      </w:r>
      <w:r>
        <w:rPr>
          <w:i/>
          <w:iCs/>
          <w:lang w:val="it-IT"/>
        </w:rPr>
        <w:t>anon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ima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</w:t>
      </w:r>
      <w:r>
        <w:rPr>
          <w:lang w:val="it-IT"/>
        </w:rPr>
        <w:t xml:space="preserve"> </w:t>
      </w:r>
      <w:r>
        <w:rPr>
          <w:i/>
          <w:iCs/>
          <w:lang w:val="it-IT"/>
        </w:rPr>
        <w:t>standardi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zzata</w:t>
      </w:r>
      <w:r>
        <w:rPr>
          <w:lang w:val="it-IT"/>
        </w:rPr>
        <w:t xml:space="preserve">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come vediamo dalle caratteristiche elencate sopra</w:t>
      </w:r>
      <w:r>
        <w:rPr>
          <w:lang w:val="it-IT"/>
        </w:rPr>
        <w:t xml:space="preserve">).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Allora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come garantire una qualità di processo per questo</w:t>
      </w:r>
      <w:r>
        <w:rPr>
          <w:lang w:val="it-IT"/>
        </w:rPr>
        <w:t xml:space="preserve">?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Chiaro che</w:t>
      </w:r>
      <w:r>
        <w:rPr>
          <w:lang w:val="it-IT"/>
        </w:rPr>
        <w:t xml:space="preserve"> ‘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collettiva</w:t>
      </w:r>
      <w:r>
        <w:rPr>
          <w:lang w:val="it-IT"/>
        </w:rPr>
        <w:t xml:space="preserve">’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implica</w:t>
      </w:r>
      <w:r>
        <w:rPr>
          <w:lang w:val="it-IT"/>
        </w:rPr>
        <w:t xml:space="preserve"> ‘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équipe</w:t>
      </w:r>
      <w:r>
        <w:rPr>
          <w:lang w:val="it-IT"/>
        </w:rPr>
        <w:t xml:space="preserve">’,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che</w:t>
      </w:r>
      <w:r>
        <w:rPr>
          <w:lang w:val="it-IT"/>
        </w:rPr>
        <w:t xml:space="preserve"> ‘anon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ima</w:t>
      </w:r>
      <w:r>
        <w:rPr>
          <w:lang w:val="it-IT"/>
        </w:rPr>
        <w:t>, standardi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zzata</w:t>
      </w:r>
      <w:r>
        <w:rPr>
          <w:lang w:val="it-IT"/>
        </w:rPr>
        <w:t>’ impl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icano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che ci siano convenzioni, regole</w:t>
      </w:r>
      <w:r>
        <w:rPr>
          <w:lang w:val="it-IT"/>
        </w:rPr>
        <w:t>.</w:t>
      </w:r>
    </w:p>
    <w:p>
      <w:pPr>
        <w:pStyle w:val="TextBody"/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Qui sarebbe utile riferirsi all’UE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come uno delle più grande</w:t>
      </w:r>
      <w:r>
        <w:rPr>
          <w:lang w:val="it-IT"/>
        </w:rPr>
        <w:t xml:space="preserve"> ‘translator organisations’,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per vedere come affrontano le cose</w:t>
      </w:r>
      <w:r>
        <w:rPr>
          <w:lang w:val="it-IT"/>
        </w:rPr>
        <w:t xml:space="preserve">. In primo luogo hanno chiare linee guida per la qualità del prodotto: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anche se non sono il punto primario di questo saggio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almeno sono istruttivo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Una traduzione di qualità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mostrerà le seguenti caratteristiche</w:t>
      </w:r>
      <w:r>
        <w:rPr>
          <w:lang w:val="it-IT"/>
        </w:rPr>
        <w:t>:</w:t>
      </w:r>
    </w:p>
    <w:p>
      <w:pPr>
        <w:pStyle w:val="TextBody"/>
        <w:numPr>
          <w:ilvl w:val="0"/>
          <w:numId w:val="5"/>
        </w:numPr>
        <w:bidi w:val="0"/>
        <w:jc w:val="left"/>
        <w:rPr>
          <w:lang w:val="it-IT"/>
        </w:rPr>
      </w:pPr>
      <w:r>
        <w:rPr>
          <w:lang w:val="it-IT"/>
        </w:rPr>
        <w:t>“</w:t>
      </w:r>
      <w:r>
        <w:rPr>
          <w:lang w:val="it-IT"/>
        </w:rPr>
        <w:t>complet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</w:t>
      </w:r>
      <w:r>
        <w:rPr>
          <w:lang w:val="it-IT"/>
        </w:rPr>
        <w:t>” (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senza omissioni, aggiunte</w:t>
      </w:r>
      <w:r>
        <w:rPr>
          <w:lang w:val="it-IT"/>
        </w:rPr>
        <w:t>)</w:t>
      </w:r>
    </w:p>
    <w:p>
      <w:pPr>
        <w:pStyle w:val="TextBody"/>
        <w:numPr>
          <w:ilvl w:val="0"/>
          <w:numId w:val="5"/>
        </w:numPr>
        <w:bidi w:val="0"/>
        <w:jc w:val="left"/>
        <w:rPr>
          <w:lang w:val="it-IT"/>
        </w:rPr>
      </w:pPr>
      <w:r>
        <w:rPr>
          <w:lang w:val="it-IT"/>
        </w:rPr>
        <w:t>“</w:t>
      </w:r>
      <w:r>
        <w:rPr>
          <w:lang w:val="it-IT"/>
        </w:rPr>
        <w:t>rendering accurato e coerente del testo sorgente”</w:t>
      </w:r>
    </w:p>
    <w:p>
      <w:pPr>
        <w:pStyle w:val="TextBody"/>
        <w:numPr>
          <w:ilvl w:val="0"/>
          <w:numId w:val="5"/>
        </w:numPr>
        <w:bidi w:val="0"/>
        <w:jc w:val="left"/>
        <w:rPr>
          <w:lang w:val="it-IT"/>
        </w:rPr>
      </w:pPr>
      <w:r>
        <w:rPr>
          <w:lang w:val="it-IT"/>
        </w:rPr>
        <w:t>riferimenti corretti ad eventuali documenti già pubblicati</w:t>
      </w:r>
    </w:p>
    <w:p>
      <w:pPr>
        <w:pStyle w:val="TextBody"/>
        <w:numPr>
          <w:ilvl w:val="0"/>
          <w:numId w:val="5"/>
        </w:numPr>
        <w:bidi w:val="0"/>
        <w:jc w:val="left"/>
        <w:rPr>
          <w:lang w:val="it-IT"/>
        </w:rPr>
      </w:pPr>
      <w:r>
        <w:rPr>
          <w:lang w:val="it-IT"/>
        </w:rPr>
        <w:t>coerenza terminologica interna e coerenza con i materiali di riferimento</w:t>
      </w:r>
    </w:p>
    <w:p>
      <w:pPr>
        <w:pStyle w:val="TextBody"/>
        <w:numPr>
          <w:ilvl w:val="0"/>
          <w:numId w:val="5"/>
        </w:numPr>
        <w:bidi w:val="0"/>
        <w:jc w:val="left"/>
        <w:rPr>
          <w:lang w:val="it-IT"/>
        </w:rPr>
      </w:pPr>
      <w:r>
        <w:rPr>
          <w:lang w:val="it-IT"/>
        </w:rPr>
        <w:t>c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hiarezza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registro rilevante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osservanze delle convenzione del tipo testo</w:t>
      </w:r>
    </w:p>
    <w:p>
      <w:pPr>
        <w:pStyle w:val="TextBody"/>
        <w:numPr>
          <w:ilvl w:val="0"/>
          <w:numId w:val="5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senza errori di linguaggio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‘formatting’</w:t>
      </w:r>
    </w:p>
    <w:p>
      <w:pPr>
        <w:pStyle w:val="TextBody"/>
        <w:numPr>
          <w:ilvl w:val="0"/>
          <w:numId w:val="5"/>
        </w:numPr>
        <w:bidi w:val="0"/>
        <w:jc w:val="left"/>
        <w:rPr/>
      </w:pPr>
      <w:r>
        <w:rPr>
          <w:lang w:val="it-IT"/>
        </w:rPr>
        <w:t>co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nformità alle istruzioni</w:t>
      </w:r>
    </w:p>
    <w:p>
      <w:pPr>
        <w:pStyle w:val="TextBody"/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Si nota che manca la parola</w:t>
      </w:r>
      <w:r>
        <w:rPr>
          <w:lang w:val="it-IT"/>
        </w:rPr>
        <w:t xml:space="preserve"> ‘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fidele</w:t>
      </w:r>
      <w:r>
        <w:rPr>
          <w:lang w:val="it-IT"/>
        </w:rPr>
        <w:t xml:space="preserve">’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che no si usa oggi</w:t>
      </w:r>
      <w:r>
        <w:rPr>
          <w:lang w:val="it-IT"/>
        </w:rPr>
        <w:t xml:space="preserve">. ‘Fit for purpose’ (adatto allo scopo)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è più comune oggi per la traduzione istituzionale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che include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leggibilità</w:t>
      </w:r>
      <w:r>
        <w:rPr>
          <w:lang w:val="it-IT"/>
        </w:rPr>
        <w:t>, natural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ezza</w:t>
      </w:r>
      <w:r>
        <w:rPr>
          <w:lang w:val="it-IT"/>
        </w:rPr>
        <w:t>, c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hiarezza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 ben curata</w:t>
      </w:r>
      <w:r>
        <w:rPr>
          <w:lang w:val="it-IT"/>
        </w:rPr>
        <w:t>.</w:t>
      </w:r>
    </w:p>
    <w:p>
      <w:pPr>
        <w:pStyle w:val="TextBody"/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L’UE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anche riconosce che la traduzione ‘in casa’ è meglio di quella esterna</w:t>
      </w:r>
      <w:r>
        <w:rPr>
          <w:lang w:val="it-IT"/>
        </w:rPr>
        <w:t xml:space="preserve"> (più economica ma di migliore qualità). Anche i salesiani riconoscerebbero che questo è vero.</w:t>
      </w:r>
    </w:p>
    <w:p>
      <w:pPr>
        <w:pStyle w:val="TextBody"/>
        <w:bidi w:val="0"/>
        <w:jc w:val="left"/>
        <w:rPr>
          <w:lang w:val="it-IT"/>
        </w:rPr>
      </w:pPr>
      <w:r>
        <w:rPr>
          <w:lang w:val="it-IT"/>
        </w:rPr>
        <w:t xml:space="preserve">Tornando alla qualità dei problemi di processo, cosa stiamo guardando?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Tra altro</w:t>
      </w:r>
      <w:r>
        <w:rPr>
          <w:lang w:val="it-IT"/>
        </w:rPr>
        <w:t xml:space="preserve">: </w:t>
      </w:r>
      <w:r>
        <w:rPr>
          <w:i/>
          <w:iCs/>
          <w:lang w:val="it-IT"/>
        </w:rPr>
        <w:t>qualit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à di</w:t>
      </w:r>
      <w:r>
        <w:rPr>
          <w:i/>
          <w:iCs/>
          <w:lang w:val="it-IT"/>
        </w:rPr>
        <w:t xml:space="preserve"> 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flusso di lavoro nelle fasi di</w:t>
      </w:r>
      <w:r>
        <w:rPr>
          <w:i/>
          <w:iCs/>
          <w:lang w:val="it-IT"/>
        </w:rPr>
        <w:t xml:space="preserve"> pre-traduzione, tra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duzione</w:t>
      </w:r>
      <w:r>
        <w:rPr>
          <w:i/>
          <w:iCs/>
          <w:lang w:val="it-IT"/>
        </w:rPr>
        <w:t xml:space="preserve"> e post-tra</w:t>
      </w:r>
      <w:r>
        <w:rPr>
          <w:rFonts w:eastAsia="Noto Serif CJK SC" w:cs="Lohit Devanagari"/>
          <w:i/>
          <w:iCs/>
          <w:color w:val="auto"/>
          <w:kern w:val="2"/>
          <w:sz w:val="24"/>
          <w:szCs w:val="24"/>
          <w:lang w:val="it-IT" w:eastAsia="zh-CN" w:bidi="hi-IN"/>
        </w:rPr>
        <w:t>duzione</w:t>
      </w:r>
      <w:r>
        <w:rPr>
          <w:i/>
          <w:iCs/>
          <w:lang w:val="it-IT"/>
        </w:rPr>
        <w:t xml:space="preserve">. </w:t>
      </w:r>
    </w:p>
    <w:p>
      <w:pPr>
        <w:pStyle w:val="TextBody"/>
        <w:numPr>
          <w:ilvl w:val="0"/>
          <w:numId w:val="6"/>
        </w:numPr>
        <w:bidi w:val="0"/>
        <w:jc w:val="left"/>
        <w:rPr>
          <w:lang w:val="it-IT"/>
        </w:rPr>
      </w:pPr>
      <w:r>
        <w:rPr>
          <w:lang w:val="it-IT"/>
        </w:rPr>
        <w:t>Pre-tra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duzione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vuol dire un file sorgente di alta qualità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risorse terminologiche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processi adeguati di assegnamento</w:t>
      </w:r>
      <w:r>
        <w:rPr>
          <w:lang w:val="it-IT"/>
        </w:rPr>
        <w:t xml:space="preserve">. </w:t>
      </w:r>
    </w:p>
    <w:p>
      <w:pPr>
        <w:pStyle w:val="TextBody"/>
        <w:numPr>
          <w:ilvl w:val="0"/>
          <w:numId w:val="6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Nella fase di traduzione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vuol dire un appoggio adeguato per il traduttore</w:t>
      </w:r>
      <w:r>
        <w:rPr>
          <w:lang w:val="it-IT"/>
        </w:rPr>
        <w:t xml:space="preserve"> –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magari la terminologia</w:t>
      </w:r>
      <w:r>
        <w:rPr>
          <w:lang w:val="it-IT"/>
        </w:rPr>
        <w:t xml:space="preserve">,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 certamente opportunità di consulenza</w:t>
      </w:r>
      <w:r>
        <w:rPr>
          <w:lang w:val="it-IT"/>
        </w:rPr>
        <w:t xml:space="preserve">. </w:t>
      </w:r>
    </w:p>
    <w:p>
      <w:pPr>
        <w:pStyle w:val="TextBody"/>
        <w:numPr>
          <w:ilvl w:val="0"/>
          <w:numId w:val="6"/>
        </w:numPr>
        <w:bidi w:val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La fase post-traduzione suggerisce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la necessità di revisione</w:t>
      </w:r>
      <w:r>
        <w:rPr>
          <w:lang w:val="it-IT"/>
        </w:rPr>
        <w:t xml:space="preserve">. </w:t>
      </w:r>
    </w:p>
    <w:p>
      <w:pPr>
        <w:pStyle w:val="TextBody"/>
        <w:bidi w:val="0"/>
        <w:jc w:val="left"/>
        <w:rPr>
          <w:lang w:val="it-IT"/>
        </w:rPr>
      </w:pPr>
      <w:r>
        <w:rPr>
          <w:lang w:val="it-IT"/>
        </w:rPr>
        <w:t>È probabile che, per quanto riguarda la traduzione istituzionale salesiana, la qualità del flusso di lavoro debba essere rivista.</w:t>
      </w:r>
    </w:p>
    <w:p>
      <w:pPr>
        <w:pStyle w:val="Heading2"/>
        <w:numPr>
          <w:ilvl w:val="1"/>
          <w:numId w:val="2"/>
        </w:numPr>
        <w:bidi w:val="0"/>
        <w:jc w:val="left"/>
        <w:rPr>
          <w:lang w:val="it-IT"/>
        </w:rPr>
      </w:pPr>
      <w:r>
        <w:rPr>
          <w:rFonts w:eastAsia="Noto Sans CJK SC" w:cs="Lohit Devanagari"/>
          <w:b/>
          <w:bCs/>
          <w:color w:val="auto"/>
          <w:kern w:val="2"/>
          <w:sz w:val="32"/>
          <w:szCs w:val="32"/>
          <w:lang w:val="it-IT" w:eastAsia="zh-CN" w:bidi="hi-IN"/>
        </w:rPr>
        <w:t>Conclusioni</w:t>
      </w:r>
      <w:r>
        <w:rPr>
          <w:lang w:val="it-IT"/>
        </w:rPr>
        <w:t>?</w:t>
      </w:r>
    </w:p>
    <w:p>
      <w:pPr>
        <w:pStyle w:val="TextBody"/>
        <w:bidi w:val="0"/>
        <w:jc w:val="left"/>
        <w:rPr>
          <w:lang w:val="it-IT"/>
        </w:rPr>
      </w:pPr>
      <w:r>
        <w:rPr>
          <w:lang w:val="it-IT"/>
        </w:rPr>
        <w:t>Come organismo internazionale, i salesiani non operano in una bolla. Ci sono standard internazionali generalmente stabiliti per la traduzione, e migliorerebbe i nostri processi se ne fossimo consapevoli e fossimo generalmente in grado di aderirvi in accordo con le nostre esigenze.</w:t>
      </w:r>
    </w:p>
    <w:p>
      <w:pPr>
        <w:pStyle w:val="TextBody"/>
        <w:bidi w:val="0"/>
        <w:jc w:val="left"/>
        <w:rPr>
          <w:lang w:val="it-IT"/>
        </w:rPr>
      </w:pPr>
      <w:r>
        <w:rPr>
          <w:lang w:val="it-IT"/>
        </w:rPr>
        <w:t>In pratica, queste norme significano che si lavora sulla terminologia, sulle guide di stile, sulla standardizzazione, sui codici etici e su un flusso di lavoro efficiente.</w:t>
      </w:r>
    </w:p>
    <w:p>
      <w:pPr>
        <w:pStyle w:val="TextBody"/>
        <w:bidi w:val="0"/>
        <w:jc w:val="left"/>
        <w:rPr>
          <w:lang w:val="it-IT"/>
        </w:rPr>
      </w:pPr>
      <w:r>
        <w:rPr>
          <w:lang w:val="it-IT"/>
        </w:rPr>
        <w:t>Forse, piuttosto che presentare le conclusioni come dichiarazioni, potrebbe essere più utile presentarle come domande che necessitano di una risposta e di tutta l'esplorazione necessaria affinché tale risposta sia adeguata.</w:t>
      </w:r>
    </w:p>
    <w:p>
      <w:pPr>
        <w:pStyle w:val="TextBody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TextBody"/>
        <w:numPr>
          <w:ilvl w:val="0"/>
          <w:numId w:val="7"/>
        </w:numPr>
        <w:bidi w:val="0"/>
        <w:jc w:val="left"/>
        <w:rPr>
          <w:lang w:val="it-IT"/>
        </w:rPr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it-IT" w:eastAsia="zh-CN" w:bidi="hi-IN"/>
        </w:rPr>
        <w:t>Esistono strumenti adeguati</w:t>
      </w:r>
      <w:r>
        <w:rPr>
          <w:b/>
          <w:bCs/>
          <w:lang w:val="it-IT"/>
        </w:rPr>
        <w:t xml:space="preserve">  dentro il ‘ministero di traduzione’ di RMG </w:t>
      </w:r>
      <w:r>
        <w:rPr>
          <w:lang w:val="it-IT"/>
        </w:rPr>
        <w:t>(‘minis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tero</w:t>
      </w:r>
      <w:r>
        <w:rPr>
          <w:lang w:val="it-IT"/>
        </w:rPr>
        <w:t xml:space="preserve">’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con tutte le sfumature ecclesiali</w:t>
      </w:r>
      <w:r>
        <w:rPr>
          <w:lang w:val="it-IT"/>
        </w:rPr>
        <w:t>)</w:t>
      </w:r>
      <w:r>
        <w:rPr>
          <w:b/>
          <w:bCs/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per arrivare ad un prodotto di qualità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che è adeguato allo scopo</w:t>
      </w:r>
      <w:r>
        <w:rPr>
          <w:lang w:val="it-IT"/>
        </w:rPr>
        <w:t>? Gli strumenti di miglioramento della qualità includono guide di stile, strumenti di traduzione assistita (CAT), database/repository per garantire la coerenza della terminologia, della fraseologia, dello stile all'interno e tra i documenti?</w:t>
      </w:r>
    </w:p>
    <w:p>
      <w:pPr>
        <w:pStyle w:val="TextBody"/>
        <w:numPr>
          <w:ilvl w:val="0"/>
          <w:numId w:val="7"/>
        </w:numPr>
        <w:bidi w:val="0"/>
        <w:jc w:val="left"/>
        <w:rPr/>
      </w:pP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it-IT" w:eastAsia="zh-CN" w:bidi="hi-IN"/>
        </w:rPr>
        <w:t>Le nostre procedure</w:t>
      </w:r>
      <w:r>
        <w:rPr>
          <w:b/>
          <w:bCs/>
          <w:lang w:val="it-IT"/>
        </w:rPr>
        <w:t xml:space="preserve"> includ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it-IT" w:eastAsia="zh-CN" w:bidi="hi-IN"/>
        </w:rPr>
        <w:t>ono quelle di</w:t>
      </w:r>
      <w:r>
        <w:rPr>
          <w:b/>
          <w:bCs/>
          <w:lang w:val="it-IT"/>
        </w:rPr>
        <w:t xml:space="preserve"> pre- 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it-IT" w:eastAsia="zh-CN" w:bidi="hi-IN"/>
        </w:rPr>
        <w:t>e</w:t>
      </w:r>
      <w:r>
        <w:rPr>
          <w:b/>
          <w:bCs/>
          <w:lang w:val="it-IT"/>
        </w:rPr>
        <w:t xml:space="preserve"> post-tra</w:t>
      </w:r>
      <w:r>
        <w:rPr>
          <w:rFonts w:eastAsia="Noto Serif CJK SC" w:cs="Lohit Devanagari"/>
          <w:b/>
          <w:bCs/>
          <w:color w:val="auto"/>
          <w:kern w:val="2"/>
          <w:sz w:val="24"/>
          <w:szCs w:val="24"/>
          <w:lang w:val="it-IT" w:eastAsia="zh-CN" w:bidi="hi-IN"/>
        </w:rPr>
        <w:t>duzione</w:t>
      </w:r>
      <w:r>
        <w:rPr>
          <w:b/>
          <w:bCs/>
          <w:lang w:val="it-IT"/>
        </w:rPr>
        <w:t>?</w:t>
      </w:r>
      <w:r>
        <w:rPr>
          <w:lang w:val="it-IT"/>
        </w:rPr>
        <w:t xml:space="preserve"> Qualit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+ nella fase di</w:t>
      </w:r>
      <w:r>
        <w:rPr>
          <w:lang w:val="it-IT"/>
        </w:rPr>
        <w:t xml:space="preserve"> pre-tra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duzione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vuol dire la prevenzione, alla fine,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di una qualità povera</w:t>
      </w:r>
      <w:r>
        <w:rPr>
          <w:lang w:val="it-IT"/>
        </w:rPr>
        <w:t xml:space="preserve">: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assicurare la qualità tecnica del file sorgente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Guide di stile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sono importanti in questa fase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Manuali di traduzione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Esistono per tutte le sei lingue ‘ufficiali’?</w:t>
      </w:r>
      <w:r>
        <w:rPr>
          <w:lang w:val="it-IT"/>
        </w:rPr>
        <w:t xml:space="preserve"> Post-tra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duzione implica</w:t>
      </w:r>
      <w:r>
        <w:rPr>
          <w:lang w:val="it-IT"/>
        </w:rPr>
        <w:t xml:space="preserve"> revisione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da un altro paio di occhi</w:t>
      </w:r>
      <w:r>
        <w:rPr>
          <w:lang w:val="it-IT"/>
        </w:rPr>
        <w:t xml:space="preserve">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Può accade a diversi livelli</w:t>
      </w:r>
      <w:r>
        <w:rPr>
          <w:lang w:val="it-IT"/>
        </w:rPr>
        <w:t xml:space="preserve"> a seconda dell'importanza del documento.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Esiste questa revisione</w:t>
      </w:r>
      <w:r>
        <w:rPr>
          <w:lang w:val="it-IT"/>
        </w:rPr>
        <w:t>?</w:t>
      </w:r>
    </w:p>
    <w:p>
      <w:pPr>
        <w:pStyle w:val="TextBody"/>
        <w:numPr>
          <w:ilvl w:val="0"/>
          <w:numId w:val="7"/>
        </w:numPr>
        <w:bidi w:val="0"/>
        <w:jc w:val="left"/>
        <w:rPr>
          <w:lang w:val="it-IT"/>
        </w:rPr>
      </w:pPr>
      <w:r>
        <w:rPr>
          <w:b/>
          <w:bCs/>
          <w:lang w:val="it-IT"/>
        </w:rPr>
        <w:t xml:space="preserve">L'idea di qualità va oltre l'aspetto linguistico di una traduzione?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Il disegno (layout) di una traduzione</w:t>
      </w:r>
      <w:r>
        <w:rPr>
          <w:lang w:val="it-IT"/>
        </w:rPr>
        <w:t xml:space="preserve">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deve’essere lo stesso come il disegno del file sorgente</w:t>
      </w:r>
      <w:r>
        <w:rPr>
          <w:lang w:val="it-IT"/>
        </w:rPr>
        <w:t xml:space="preserve">. E tutte le scadenze devono essere rispettate. Una </w:t>
      </w:r>
      <w:r>
        <w:rPr>
          <w:rFonts w:eastAsia="Noto Serif CJK SC" w:cs="Lohit Devanagari"/>
          <w:color w:val="auto"/>
          <w:kern w:val="2"/>
          <w:sz w:val="24"/>
          <w:szCs w:val="24"/>
          <w:lang w:val="it-IT" w:eastAsia="zh-CN" w:bidi="hi-IN"/>
        </w:rPr>
        <w:t>traduzione</w:t>
      </w:r>
      <w:r>
        <w:rPr>
          <w:lang w:val="it-IT"/>
        </w:rPr>
        <w:t xml:space="preserve"> mancante complicherà o paralizzerà i processi decisionali o di pubblicazione.</w:t>
      </w:r>
    </w:p>
    <w:p>
      <w:pPr>
        <w:pStyle w:val="TextBody"/>
        <w:numPr>
          <w:ilvl w:val="0"/>
          <w:numId w:val="7"/>
        </w:numPr>
        <w:bidi w:val="0"/>
        <w:jc w:val="left"/>
        <w:rPr>
          <w:lang w:val="it-IT"/>
        </w:rPr>
      </w:pPr>
      <w:r>
        <w:rPr>
          <w:b/>
          <w:bCs/>
          <w:lang w:val="it-IT"/>
        </w:rPr>
        <w:t>Sono in atto processi di consultazione?</w:t>
      </w:r>
      <w:r>
        <w:rPr>
          <w:lang w:val="it-IT"/>
        </w:rPr>
        <w:t xml:space="preserve"> I traduttori hanno sempre domande e potrebbero anche essere raccolte centralmente per evitare ripetizioni.</w:t>
      </w:r>
    </w:p>
    <w:p>
      <w:pPr>
        <w:pStyle w:val="TextBody"/>
        <w:numPr>
          <w:ilvl w:val="0"/>
          <w:numId w:val="7"/>
        </w:numPr>
        <w:bidi w:val="0"/>
        <w:spacing w:before="0" w:after="140"/>
        <w:jc w:val="left"/>
        <w:rPr>
          <w:lang w:val="it-IT"/>
        </w:rPr>
      </w:pPr>
      <w:r>
        <w:rPr>
          <w:b/>
          <w:bCs/>
          <w:lang w:val="it-IT"/>
        </w:rPr>
        <w:t>Tutti i documenti di riferimento sono prontamente disponibili per i traduttori?</w:t>
      </w:r>
      <w:r>
        <w:rPr>
          <w:lang w:val="it-IT"/>
        </w:rPr>
        <w:t xml:space="preserve"> Ciò significa un database o un repository adeguato a cui è possibile accedere. Questa è quasi certamente una domanda che riceve un "sì" nel contesto salesiano in quanto esistono due "database" di questo tipo: sdb.org e SDL. Ma forse la domanda è davvero: tutti i traduttori sanno come accedere al meglio ai riferimenti di cui hanno bisogno e la disponibilità dei riferimenti è la stessa per tutte e sei le lingue?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LibreOffice/6.4.6.2$Linux_X86_64 LibreOffice_project/40$Build-2</Application>
  <Pages>3</Pages>
  <Words>1340</Words>
  <Characters>7636</Characters>
  <CharactersWithSpaces>8929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2020-08-28T10:39:08Z</dcterms:created>
  <dc:creator>jbf </dc:creator>
  <dc:description/>
  <dc:language>en-AU</dc:language>
  <cp:lastModifiedBy>jbf </cp:lastModifiedBy>
  <dcterms:modified xsi:type="dcterms:W3CDTF">2021-02-03T09:41:01Z</dcterms:modified>
  <cp:revision>5</cp:revision>
  <dc:subject/>
  <dc:title/>
</cp:coreProperties>
</file>